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7AC7" w14:textId="6562F383" w:rsidR="00677867" w:rsidRPr="003D1BF5" w:rsidRDefault="00677867" w:rsidP="00A9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b/>
          <w:sz w:val="28"/>
          <w:szCs w:val="28"/>
        </w:rPr>
        <w:t>ХАНТЫ-</w:t>
      </w:r>
      <w:r w:rsidRPr="003D1BF5">
        <w:rPr>
          <w:rFonts w:ascii="Times New Roman" w:eastAsia="Times New Roman" w:hAnsi="Times New Roman" w:cs="Times New Roman"/>
          <w:b/>
          <w:sz w:val="28"/>
          <w:szCs w:val="28"/>
        </w:rPr>
        <w:t xml:space="preserve">МАНСИЙСКИЙ АВТОНОМНЫЙ ОКРУГ </w:t>
      </w:r>
      <w:r w:rsidR="003D1BF5" w:rsidRPr="003D1BF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D1BF5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14:paraId="19F61909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112B21C0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BA6E0F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69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111D0ED8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CF1C55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E7EB4A1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E476D4" w14:textId="610CAE72" w:rsidR="00677867" w:rsidRPr="00FF2E69" w:rsidRDefault="003D1BF5" w:rsidP="00A94E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677867" w:rsidRPr="00FF2E69">
        <w:rPr>
          <w:rFonts w:ascii="Times New Roman" w:hAnsi="Times New Roman" w:cs="Times New Roman"/>
          <w:sz w:val="28"/>
          <w:szCs w:val="28"/>
        </w:rPr>
        <w:t>.202</w:t>
      </w:r>
      <w:r w:rsidR="00671F2A">
        <w:rPr>
          <w:rFonts w:ascii="Times New Roman" w:hAnsi="Times New Roman" w:cs="Times New Roman"/>
          <w:sz w:val="28"/>
          <w:szCs w:val="28"/>
        </w:rPr>
        <w:t>4</w:t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9F4E47">
        <w:rPr>
          <w:rFonts w:ascii="Times New Roman" w:hAnsi="Times New Roman" w:cs="Times New Roman"/>
          <w:sz w:val="28"/>
          <w:szCs w:val="28"/>
        </w:rPr>
        <w:tab/>
      </w:r>
      <w:r w:rsidR="00EB2425">
        <w:rPr>
          <w:rFonts w:ascii="Times New Roman" w:hAnsi="Times New Roman" w:cs="Times New Roman"/>
          <w:sz w:val="28"/>
          <w:szCs w:val="28"/>
        </w:rPr>
        <w:t>№ 473</w:t>
      </w:r>
    </w:p>
    <w:p w14:paraId="20AF840D" w14:textId="77777777" w:rsidR="00677867" w:rsidRPr="00FF2E69" w:rsidRDefault="00677867" w:rsidP="00A94E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246D2A" w14:textId="77777777" w:rsidR="00EB2425" w:rsidRDefault="003D1BF5" w:rsidP="00A94EBC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информации о </w:t>
      </w:r>
      <w:r w:rsidR="00677867" w:rsidRPr="00FF2E69">
        <w:rPr>
          <w:rFonts w:ascii="Times New Roman" w:hAnsi="Times New Roman" w:cs="Times New Roman"/>
          <w:sz w:val="28"/>
          <w:szCs w:val="28"/>
        </w:rPr>
        <w:t xml:space="preserve">результатах </w:t>
      </w:r>
    </w:p>
    <w:p w14:paraId="31B29C20" w14:textId="7F7CBAB9" w:rsidR="003D1BF5" w:rsidRDefault="00677867" w:rsidP="00A94EBC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FF2E6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F2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9A2D2" w14:textId="0CFFF570" w:rsidR="00677867" w:rsidRPr="00FF2E69" w:rsidRDefault="00677867" w:rsidP="00A94EBC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9F4E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FF2E69">
        <w:rPr>
          <w:rFonts w:ascii="Times New Roman" w:hAnsi="Times New Roman" w:cs="Times New Roman"/>
          <w:sz w:val="28"/>
          <w:szCs w:val="28"/>
        </w:rPr>
        <w:t>«Организационно-методический центр» за 20</w:t>
      </w:r>
      <w:r w:rsidR="00671F2A">
        <w:rPr>
          <w:rFonts w:ascii="Times New Roman" w:hAnsi="Times New Roman" w:cs="Times New Roman"/>
          <w:sz w:val="28"/>
          <w:szCs w:val="28"/>
        </w:rPr>
        <w:t>23</w:t>
      </w:r>
      <w:r w:rsidRPr="00FF2E6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797F953" w14:textId="77777777" w:rsidR="00677867" w:rsidRPr="00FF2E69" w:rsidRDefault="00677867" w:rsidP="00A94E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4D757" w14:textId="08739BF3" w:rsidR="00677867" w:rsidRPr="00FF2E69" w:rsidRDefault="003D1BF5" w:rsidP="00A94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BF5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="00677867" w:rsidRPr="00FF2E69">
        <w:rPr>
          <w:rFonts w:ascii="Times New Roman" w:hAnsi="Times New Roman" w:cs="Times New Roman"/>
          <w:sz w:val="28"/>
          <w:szCs w:val="28"/>
        </w:rPr>
        <w:t>о результатах деятельности муницип</w:t>
      </w:r>
      <w:r w:rsidR="003367C0">
        <w:rPr>
          <w:rFonts w:ascii="Times New Roman" w:hAnsi="Times New Roman" w:cs="Times New Roman"/>
          <w:sz w:val="28"/>
          <w:szCs w:val="28"/>
        </w:rPr>
        <w:t xml:space="preserve">ального автономного учреждения </w:t>
      </w:r>
      <w:r w:rsidR="009F4E47" w:rsidRPr="009F4E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3367C0">
        <w:rPr>
          <w:rFonts w:ascii="Times New Roman" w:hAnsi="Times New Roman" w:cs="Times New Roman"/>
          <w:sz w:val="28"/>
          <w:szCs w:val="28"/>
        </w:rPr>
        <w:t>«</w:t>
      </w:r>
      <w:r w:rsidR="00677867" w:rsidRPr="00FF2E69">
        <w:rPr>
          <w:rFonts w:ascii="Times New Roman" w:hAnsi="Times New Roman" w:cs="Times New Roman"/>
          <w:sz w:val="28"/>
          <w:szCs w:val="28"/>
        </w:rPr>
        <w:t>Организационно-методический центр</w:t>
      </w:r>
      <w:r w:rsidR="003367C0">
        <w:rPr>
          <w:rFonts w:ascii="Times New Roman" w:hAnsi="Times New Roman" w:cs="Times New Roman"/>
          <w:sz w:val="28"/>
          <w:szCs w:val="28"/>
        </w:rPr>
        <w:t>»</w:t>
      </w:r>
      <w:r w:rsidR="00677867" w:rsidRPr="00FF2E69">
        <w:rPr>
          <w:rFonts w:ascii="Times New Roman" w:hAnsi="Times New Roman" w:cs="Times New Roman"/>
          <w:sz w:val="28"/>
          <w:szCs w:val="28"/>
        </w:rPr>
        <w:t xml:space="preserve"> за 20</w:t>
      </w:r>
      <w:r w:rsidR="00671F2A">
        <w:rPr>
          <w:rFonts w:ascii="Times New Roman" w:hAnsi="Times New Roman" w:cs="Times New Roman"/>
          <w:sz w:val="28"/>
          <w:szCs w:val="28"/>
        </w:rPr>
        <w:t>23</w:t>
      </w:r>
      <w:r w:rsidR="00677867" w:rsidRPr="00FF2E69">
        <w:rPr>
          <w:rFonts w:ascii="Times New Roman" w:hAnsi="Times New Roman" w:cs="Times New Roman"/>
          <w:sz w:val="28"/>
          <w:szCs w:val="28"/>
        </w:rPr>
        <w:t xml:space="preserve"> год, руководствуясь частью 1 статьи 31 Устава Ханты-Мансийского района,</w:t>
      </w:r>
    </w:p>
    <w:p w14:paraId="78061DE9" w14:textId="77777777" w:rsidR="00677867" w:rsidRPr="00FF2E69" w:rsidRDefault="00677867" w:rsidP="00A94E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676D9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14:paraId="7BFA1867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8722C0" w14:textId="77777777" w:rsidR="00677867" w:rsidRPr="00FF2E69" w:rsidRDefault="00677867" w:rsidP="00A9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69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F4CF8FE" w14:textId="77777777" w:rsidR="00677867" w:rsidRPr="00FF2E69" w:rsidRDefault="00677867" w:rsidP="00A94E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F8E891" w14:textId="15C99978" w:rsidR="00677867" w:rsidRPr="00FF2E69" w:rsidRDefault="00677867" w:rsidP="00A94E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E6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Принять к сведению информацию о результатах деятельности муниципального автономного учреждения</w:t>
      </w:r>
      <w:r w:rsidR="009F4E47" w:rsidRPr="009F4E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F4E47" w:rsidRPr="009F4E4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Ханты-Мансийского района</w:t>
      </w:r>
      <w:r w:rsidRPr="00FF2E6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«Организационно-методический центр» за 202</w:t>
      </w:r>
      <w:r w:rsidR="00671F2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</w:t>
      </w:r>
      <w:r w:rsidRPr="00FF2E6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год согласно приложению к настоящему решению.</w:t>
      </w:r>
      <w:r w:rsidRPr="00FF2E69">
        <w:rPr>
          <w:rFonts w:ascii="Times New Roman" w:hAnsi="Times New Roman"/>
          <w:sz w:val="28"/>
          <w:szCs w:val="28"/>
        </w:rPr>
        <w:t xml:space="preserve"> </w:t>
      </w:r>
    </w:p>
    <w:p w14:paraId="76BE91ED" w14:textId="77777777" w:rsidR="00677867" w:rsidRPr="00FF2E69" w:rsidRDefault="00677867" w:rsidP="00A94E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11907" w14:textId="77777777" w:rsidR="00677867" w:rsidRPr="00FF2E69" w:rsidRDefault="00677867" w:rsidP="00A94E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59D29F" w14:textId="77777777" w:rsidR="00677867" w:rsidRPr="00FF2E69" w:rsidRDefault="00677867" w:rsidP="00A94EBC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Председатель Думы</w:t>
      </w:r>
    </w:p>
    <w:p w14:paraId="5BF1F6A0" w14:textId="4EF66D81" w:rsidR="00677867" w:rsidRPr="00FF2E69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Ханты-Мансийского района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77867" w:rsidRPr="00FF2E6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Е.А. Данилова</w:t>
      </w:r>
    </w:p>
    <w:p w14:paraId="6C8F424C" w14:textId="4B562F32" w:rsidR="00677867" w:rsidRPr="00FF2E69" w:rsidRDefault="00EB242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17.05.2024</w:t>
      </w:r>
    </w:p>
    <w:p w14:paraId="4EEF4635" w14:textId="77777777" w:rsidR="00677867" w:rsidRPr="00FF2E69" w:rsidRDefault="00677867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54EF9" w14:textId="77777777" w:rsidR="00677867" w:rsidRDefault="00677867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3CD3F" w14:textId="77777777" w:rsidR="003D1BF5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75CC7D" w14:textId="77777777" w:rsidR="003D1BF5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2D91D" w14:textId="77777777" w:rsidR="003D1BF5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FF133" w14:textId="77777777" w:rsidR="003D1BF5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4E5D3" w14:textId="77777777" w:rsidR="003D1BF5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1C79C" w14:textId="77777777" w:rsidR="003D1BF5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3A475" w14:textId="77777777" w:rsidR="003D1BF5" w:rsidRPr="00FF2E69" w:rsidRDefault="003D1BF5" w:rsidP="00A94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BD81EB" w14:textId="77777777" w:rsidR="00677867" w:rsidRPr="00FF2E69" w:rsidRDefault="00677867" w:rsidP="00A9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6D2E097B" w14:textId="77777777" w:rsidR="00677867" w:rsidRPr="00FF2E69" w:rsidRDefault="00677867" w:rsidP="00A9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14:paraId="1A2EB038" w14:textId="77777777" w:rsidR="00677867" w:rsidRPr="00FF2E69" w:rsidRDefault="00677867" w:rsidP="00A9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14:paraId="0C2B03A1" w14:textId="12612052" w:rsidR="00677867" w:rsidRPr="00FF2E69" w:rsidRDefault="00677867" w:rsidP="00A94E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E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1BF5">
        <w:rPr>
          <w:rFonts w:ascii="Times New Roman" w:eastAsia="Times New Roman" w:hAnsi="Times New Roman" w:cs="Times New Roman"/>
          <w:sz w:val="28"/>
          <w:szCs w:val="28"/>
        </w:rPr>
        <w:t>17.05</w:t>
      </w:r>
      <w:r w:rsidRPr="00FF2E6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71F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2425">
        <w:rPr>
          <w:rFonts w:ascii="Times New Roman" w:eastAsia="Times New Roman" w:hAnsi="Times New Roman" w:cs="Times New Roman"/>
          <w:sz w:val="28"/>
          <w:szCs w:val="28"/>
        </w:rPr>
        <w:t xml:space="preserve"> № 473</w:t>
      </w:r>
      <w:bookmarkStart w:id="0" w:name="_GoBack"/>
      <w:bookmarkEnd w:id="0"/>
    </w:p>
    <w:p w14:paraId="6936DC33" w14:textId="77777777" w:rsidR="00677867" w:rsidRPr="00FF2E69" w:rsidRDefault="00677867" w:rsidP="00A94EBC">
      <w:pPr>
        <w:pStyle w:val="a4"/>
        <w:jc w:val="center"/>
        <w:rPr>
          <w:sz w:val="28"/>
          <w:szCs w:val="28"/>
        </w:rPr>
      </w:pPr>
    </w:p>
    <w:p w14:paraId="78AA90E0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</w:p>
    <w:p w14:paraId="6F143C92" w14:textId="77777777" w:rsidR="00EB2425" w:rsidRDefault="00677867" w:rsidP="00A94E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деятельности </w:t>
      </w:r>
      <w:r w:rsidRPr="00FF2E6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  <w:r w:rsidR="009F4E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F4E47" w:rsidRPr="00FF2E69">
        <w:rPr>
          <w:rFonts w:ascii="Times New Roman" w:hAnsi="Times New Roman" w:cs="Times New Roman"/>
          <w:sz w:val="28"/>
          <w:szCs w:val="28"/>
        </w:rPr>
        <w:t xml:space="preserve"> </w:t>
      </w:r>
      <w:r w:rsidRPr="00FF2E69">
        <w:rPr>
          <w:rFonts w:ascii="Times New Roman" w:hAnsi="Times New Roman" w:cs="Times New Roman"/>
          <w:sz w:val="28"/>
          <w:szCs w:val="28"/>
        </w:rPr>
        <w:t xml:space="preserve">«Организационно-методический центр» </w:t>
      </w: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</w:t>
      </w:r>
      <w:r w:rsidR="00671F2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</w:p>
    <w:p w14:paraId="4284E759" w14:textId="7664A67F" w:rsidR="00677867" w:rsidRPr="00FF2E69" w:rsidRDefault="00677867" w:rsidP="00A94E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1A4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у</w:t>
      </w: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чреждение)</w:t>
      </w:r>
    </w:p>
    <w:p w14:paraId="7FAC127A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4DC7A9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1. Общие сведения об учреждении</w:t>
      </w:r>
    </w:p>
    <w:p w14:paraId="4DF16341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798BAE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Перечень видов деятельности, которые учреждение вправе</w:t>
      </w:r>
    </w:p>
    <w:p w14:paraId="11F06E9A" w14:textId="77777777" w:rsidR="00677867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в соответствии с его учредительными документами</w:t>
      </w:r>
    </w:p>
    <w:p w14:paraId="34DFAD84" w14:textId="77777777" w:rsidR="001A48DB" w:rsidRPr="00FF2E69" w:rsidRDefault="001A48DB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496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5"/>
        <w:gridCol w:w="4112"/>
        <w:gridCol w:w="2683"/>
      </w:tblGrid>
      <w:tr w:rsidR="00677867" w:rsidRPr="00FF2E69" w14:paraId="63BA2B99" w14:textId="77777777" w:rsidTr="001A48DB">
        <w:trPr>
          <w:trHeight w:val="400"/>
          <w:tblCellSpacing w:w="5" w:type="nil"/>
        </w:trPr>
        <w:tc>
          <w:tcPr>
            <w:tcW w:w="1599" w:type="pct"/>
          </w:tcPr>
          <w:p w14:paraId="4FCFBBFF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вида</w:t>
            </w:r>
          </w:p>
          <w:p w14:paraId="6F6C0C5C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058" w:type="pct"/>
          </w:tcPr>
          <w:p w14:paraId="1F2326C0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1343" w:type="pct"/>
          </w:tcPr>
          <w:p w14:paraId="22925B02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Правовое обоснование</w:t>
            </w:r>
          </w:p>
        </w:tc>
      </w:tr>
      <w:tr w:rsidR="00677867" w:rsidRPr="00FF2E69" w14:paraId="17F77D01" w14:textId="77777777" w:rsidTr="001A48DB">
        <w:trPr>
          <w:tblCellSpacing w:w="5" w:type="nil"/>
        </w:trPr>
        <w:tc>
          <w:tcPr>
            <w:tcW w:w="1599" w:type="pct"/>
          </w:tcPr>
          <w:p w14:paraId="78277E8B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8" w:type="pct"/>
          </w:tcPr>
          <w:p w14:paraId="1E2EA544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3" w:type="pct"/>
          </w:tcPr>
          <w:p w14:paraId="7E86E476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94EBC" w:rsidRPr="00FF2E69" w14:paraId="501709E9" w14:textId="77777777" w:rsidTr="00A94EBC">
        <w:trPr>
          <w:tblCellSpacing w:w="5" w:type="nil"/>
        </w:trPr>
        <w:tc>
          <w:tcPr>
            <w:tcW w:w="3657" w:type="pct"/>
            <w:gridSpan w:val="2"/>
          </w:tcPr>
          <w:p w14:paraId="231AFE9B" w14:textId="0BA79981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Основные:</w:t>
            </w:r>
          </w:p>
        </w:tc>
        <w:tc>
          <w:tcPr>
            <w:tcW w:w="1343" w:type="pct"/>
            <w:vMerge w:val="restart"/>
          </w:tcPr>
          <w:p w14:paraId="0419191B" w14:textId="6098E1E5" w:rsidR="00A94EBC" w:rsidRPr="00A94EBC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Устав муниципального автономного учреждения «Организационно-методический цент</w:t>
            </w:r>
            <w:r w:rsidR="00621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р», утвержденный распоряжением А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дминистрации Ханты-Мансийского района от 03.06.2021 № 647-р</w:t>
            </w:r>
          </w:p>
          <w:p w14:paraId="5DA64E4F" w14:textId="77777777" w:rsidR="00A94EBC" w:rsidRPr="00FF2E69" w:rsidRDefault="00A94EBC" w:rsidP="00A94E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7C0" w:rsidRPr="00FF2E69" w14:paraId="774806F7" w14:textId="77777777" w:rsidTr="001A48DB">
        <w:trPr>
          <w:tblCellSpacing w:w="5" w:type="nil"/>
        </w:trPr>
        <w:tc>
          <w:tcPr>
            <w:tcW w:w="1599" w:type="pct"/>
          </w:tcPr>
          <w:p w14:paraId="1EE407FD" w14:textId="77777777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управлении Учреждения.</w:t>
            </w:r>
          </w:p>
        </w:tc>
        <w:tc>
          <w:tcPr>
            <w:tcW w:w="2058" w:type="pct"/>
          </w:tcPr>
          <w:p w14:paraId="539DE1C0" w14:textId="77777777" w:rsidR="003367C0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по надзору за состоянием и эксплуатацией нежилого фонда и земельных участков;</w:t>
            </w:r>
          </w:p>
          <w:p w14:paraId="2D132E4F" w14:textId="6AEA7204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учреждений по сбору арендной платы за эксплуатацию нежилого фонда;</w:t>
            </w: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деятельность учреждений по сбору арендной платы за землю.</w:t>
            </w:r>
          </w:p>
        </w:tc>
        <w:tc>
          <w:tcPr>
            <w:tcW w:w="1343" w:type="pct"/>
            <w:vMerge/>
          </w:tcPr>
          <w:p w14:paraId="53E4456B" w14:textId="144479E4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6C9F2001" w14:textId="77777777" w:rsidTr="00A94EBC">
        <w:trPr>
          <w:tblCellSpacing w:w="5" w:type="nil"/>
        </w:trPr>
        <w:tc>
          <w:tcPr>
            <w:tcW w:w="3657" w:type="pct"/>
            <w:gridSpan w:val="2"/>
          </w:tcPr>
          <w:p w14:paraId="33BA92C0" w14:textId="088E3526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Иные:</w:t>
            </w:r>
          </w:p>
        </w:tc>
        <w:tc>
          <w:tcPr>
            <w:tcW w:w="1343" w:type="pct"/>
            <w:vMerge/>
          </w:tcPr>
          <w:p w14:paraId="179C9224" w14:textId="522904AB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7C0" w:rsidRPr="00FF2E69" w14:paraId="5C8A0C15" w14:textId="77777777" w:rsidTr="00A94EBC">
        <w:trPr>
          <w:trHeight w:val="4011"/>
          <w:tblCellSpacing w:w="5" w:type="nil"/>
        </w:trPr>
        <w:tc>
          <w:tcPr>
            <w:tcW w:w="1599" w:type="pct"/>
            <w:tcBorders>
              <w:bottom w:val="single" w:sz="4" w:space="0" w:color="auto"/>
            </w:tcBorders>
          </w:tcPr>
          <w:p w14:paraId="47BF8ECD" w14:textId="77777777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малого и среднего предпринимательства, в том числе оказание муниципальных услуг субъектам малого и среднего предпринимательства по мероприятиям муниципальных </w:t>
            </w:r>
          </w:p>
          <w:p w14:paraId="2F9BB7A8" w14:textId="1AD621B8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долгосрочных целевых программ.</w:t>
            </w: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14:paraId="7928A3F3" w14:textId="77777777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информационной и консультационной поддержки субъектам малого и среднего предпринимательства.</w:t>
            </w:r>
          </w:p>
          <w:p w14:paraId="03E17416" w14:textId="7A4DD785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pct"/>
            <w:vMerge/>
          </w:tcPr>
          <w:p w14:paraId="7B2F317A" w14:textId="7024FA02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7C0" w:rsidRPr="00FF2E69" w14:paraId="7F9B1ACD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987"/>
        </w:trPr>
        <w:tc>
          <w:tcPr>
            <w:tcW w:w="1599" w:type="pct"/>
          </w:tcPr>
          <w:p w14:paraId="36FE57B9" w14:textId="77777777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занятости населения, в том числе в организации оплачиваемых общественных работ на территории Ханты-Мансийского района.</w:t>
            </w:r>
          </w:p>
        </w:tc>
        <w:tc>
          <w:tcPr>
            <w:tcW w:w="2058" w:type="pct"/>
            <w:shd w:val="clear" w:color="auto" w:fill="auto"/>
          </w:tcPr>
          <w:p w14:paraId="21CBB840" w14:textId="77777777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</w:p>
          <w:p w14:paraId="1F6843EC" w14:textId="77777777" w:rsidR="003367C0" w:rsidRPr="00FF2E69" w:rsidRDefault="003367C0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оплачиваемых общественных работ.</w:t>
            </w:r>
          </w:p>
          <w:p w14:paraId="567822BB" w14:textId="7E0271F3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</w:t>
            </w:r>
          </w:p>
        </w:tc>
        <w:tc>
          <w:tcPr>
            <w:tcW w:w="1343" w:type="pct"/>
            <w:vMerge/>
            <w:shd w:val="clear" w:color="auto" w:fill="auto"/>
          </w:tcPr>
          <w:p w14:paraId="59D9478F" w14:textId="46DED4B3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7C0" w:rsidRPr="00FF2E69" w14:paraId="144139DC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7C603337" w14:textId="77777777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ремесленной деятельности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2058" w:type="pct"/>
            <w:shd w:val="clear" w:color="auto" w:fill="auto"/>
          </w:tcPr>
          <w:p w14:paraId="1199B1DB" w14:textId="69F0BBFC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Содействие субъектам народных художественных промыслов и ремесленной деятельности в сфере подготовки, переподготовки и повышения квалификации кадров</w:t>
            </w:r>
          </w:p>
        </w:tc>
        <w:tc>
          <w:tcPr>
            <w:tcW w:w="1343" w:type="pct"/>
            <w:vMerge/>
            <w:shd w:val="clear" w:color="auto" w:fill="auto"/>
          </w:tcPr>
          <w:p w14:paraId="5048CF30" w14:textId="4829525E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7C0" w:rsidRPr="00FF2E69" w14:paraId="76F514E4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25556319" w14:textId="77777777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бизнес-планированию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, бизнес-</w:t>
            </w:r>
            <w:proofErr w:type="spell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инкубированию</w:t>
            </w:r>
            <w:proofErr w:type="spell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8" w:type="pct"/>
            <w:shd w:val="clear" w:color="auto" w:fill="auto"/>
          </w:tcPr>
          <w:p w14:paraId="57C77612" w14:textId="4906CD8C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      </w:r>
          </w:p>
        </w:tc>
        <w:tc>
          <w:tcPr>
            <w:tcW w:w="1343" w:type="pct"/>
            <w:vMerge/>
            <w:shd w:val="clear" w:color="auto" w:fill="auto"/>
          </w:tcPr>
          <w:p w14:paraId="1A096F07" w14:textId="33708E48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7C0" w:rsidRPr="00FF2E69" w14:paraId="482B4AE5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332F5542" w14:textId="77777777" w:rsidR="003367C0" w:rsidRPr="00FF2E69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Юридические услуги.</w:t>
            </w:r>
          </w:p>
        </w:tc>
        <w:tc>
          <w:tcPr>
            <w:tcW w:w="2058" w:type="pct"/>
            <w:shd w:val="clear" w:color="auto" w:fill="auto"/>
          </w:tcPr>
          <w:p w14:paraId="39E68424" w14:textId="1751F750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Правовая экспертиза документов, подготовка учредительных документов и изменений к ним; подготовка отчетности для предпринимателей в налоговые и прочие органы</w:t>
            </w:r>
          </w:p>
        </w:tc>
        <w:tc>
          <w:tcPr>
            <w:tcW w:w="1343" w:type="pct"/>
            <w:vMerge/>
            <w:shd w:val="clear" w:color="auto" w:fill="auto"/>
          </w:tcPr>
          <w:p w14:paraId="5B6837A3" w14:textId="7DA93A01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7C0" w:rsidRPr="00FF2E69" w14:paraId="1A1C23AC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3FE5157F" w14:textId="4A4B76BF" w:rsidR="003367C0" w:rsidRPr="00A94EBC" w:rsidRDefault="003367C0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выставок, выставок-продаж, аукционов, торгов, обучающих семинаров, конференций, конкурсов.</w:t>
            </w:r>
            <w:proofErr w:type="gramEnd"/>
          </w:p>
        </w:tc>
        <w:tc>
          <w:tcPr>
            <w:tcW w:w="2058" w:type="pct"/>
            <w:shd w:val="clear" w:color="auto" w:fill="auto"/>
          </w:tcPr>
          <w:p w14:paraId="52768EF7" w14:textId="153969D9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Оказание услуг по организации и проведению выставок, выставок-аукционов, торгов, обучающих семинаров, конференций, конкурсов.</w:t>
            </w:r>
          </w:p>
        </w:tc>
        <w:tc>
          <w:tcPr>
            <w:tcW w:w="1343" w:type="pct"/>
            <w:vMerge/>
            <w:shd w:val="clear" w:color="auto" w:fill="auto"/>
          </w:tcPr>
          <w:p w14:paraId="29576DCD" w14:textId="383178E9" w:rsidR="003367C0" w:rsidRPr="00FF2E69" w:rsidRDefault="003367C0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1558B347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72CEECED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консультационных услуг по вопросам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6F70242F" w14:textId="0764433A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собственного дела, организации предпринимательства, 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налогообложения, бухгалтерского учета, кредитования, развития предпринимательства.</w:t>
            </w:r>
          </w:p>
        </w:tc>
        <w:tc>
          <w:tcPr>
            <w:tcW w:w="2058" w:type="pct"/>
            <w:shd w:val="clear" w:color="auto" w:fill="auto"/>
          </w:tcPr>
          <w:p w14:paraId="2C73B6C1" w14:textId="77777777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Оказание 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консультационных услуг по вопросам содействия </w:t>
            </w:r>
            <w:proofErr w:type="spell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организации собственного дела,</w:t>
            </w:r>
          </w:p>
          <w:p w14:paraId="3C292439" w14:textId="6E36C3CE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организации предпринимательства, по вопросам налогообложения, бухгалтерского учета, кредитования, развития предпринимательства</w:t>
            </w:r>
          </w:p>
        </w:tc>
        <w:tc>
          <w:tcPr>
            <w:tcW w:w="1343" w:type="pct"/>
            <w:vMerge/>
            <w:shd w:val="clear" w:color="auto" w:fill="auto"/>
          </w:tcPr>
          <w:p w14:paraId="115F7002" w14:textId="77777777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2B664290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1599" w:type="pct"/>
          </w:tcPr>
          <w:p w14:paraId="20E025B0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Рекламная деятельность на всех видах </w:t>
            </w:r>
            <w:proofErr w:type="spell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рекламоносителей</w:t>
            </w:r>
            <w:proofErr w:type="spell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8" w:type="pct"/>
            <w:shd w:val="clear" w:color="auto" w:fill="auto"/>
          </w:tcPr>
          <w:p w14:paraId="5212932C" w14:textId="2CB524FE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Деятельность с целью распространения любым способом, в любой форме и с использованием любых средств информации, адресованной неопределенному целевому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      </w:r>
          </w:p>
        </w:tc>
        <w:tc>
          <w:tcPr>
            <w:tcW w:w="1343" w:type="pct"/>
            <w:vMerge/>
            <w:shd w:val="clear" w:color="auto" w:fill="auto"/>
          </w:tcPr>
          <w:p w14:paraId="2DA4EEB4" w14:textId="70D6D6C0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3541F507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0D14599E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Редакционно-издательская, полиграфическая деятельность по подготовке и изданию методических материалов, рекомендаций,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буклетов, рекламно-информационных материалов и иной печатной продукции.</w:t>
            </w:r>
          </w:p>
        </w:tc>
        <w:tc>
          <w:tcPr>
            <w:tcW w:w="2058" w:type="pct"/>
            <w:shd w:val="clear" w:color="auto" w:fill="auto"/>
          </w:tcPr>
          <w:p w14:paraId="60BECAED" w14:textId="385FFD2A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подготовке и изданию методических материалов, рекомендаций,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буклетов, рекламно-информационных материалов и иной печатной продукции </w:t>
            </w:r>
          </w:p>
        </w:tc>
        <w:tc>
          <w:tcPr>
            <w:tcW w:w="1343" w:type="pct"/>
            <w:vMerge/>
            <w:shd w:val="clear" w:color="auto" w:fill="auto"/>
          </w:tcPr>
          <w:p w14:paraId="127BDFB6" w14:textId="63ACCD20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295FB686" w14:textId="77777777" w:rsidTr="00A94E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898"/>
        </w:trPr>
        <w:tc>
          <w:tcPr>
            <w:tcW w:w="1599" w:type="pct"/>
            <w:tcBorders>
              <w:bottom w:val="single" w:sz="4" w:space="0" w:color="auto"/>
            </w:tcBorders>
          </w:tcPr>
          <w:p w14:paraId="3E61D1F4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Содействие в реализации произведений живописи, декоративно-прикладного искусства, изделий народных промыслов.</w:t>
            </w:r>
          </w:p>
        </w:tc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</w:tcPr>
          <w:p w14:paraId="7152A520" w14:textId="77777777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Оказание услуг по организации и проведению выставок, выставок-аукционов, торгов с целью с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одействия в реализации произведений живописи, декоративно-прикладного искусства, изделий народных </w:t>
            </w:r>
          </w:p>
          <w:p w14:paraId="49C05143" w14:textId="0A95A454" w:rsidR="00A94EBC" w:rsidRPr="008D3611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промыслов СМП Ханты-Мансийского района</w:t>
            </w:r>
          </w:p>
        </w:tc>
        <w:tc>
          <w:tcPr>
            <w:tcW w:w="1343" w:type="pct"/>
            <w:vMerge/>
            <w:shd w:val="clear" w:color="auto" w:fill="auto"/>
          </w:tcPr>
          <w:p w14:paraId="71FA4616" w14:textId="2B065BB2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6631DA03" w14:textId="77777777" w:rsidTr="00A94E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975"/>
        </w:trPr>
        <w:tc>
          <w:tcPr>
            <w:tcW w:w="1599" w:type="pct"/>
          </w:tcPr>
          <w:p w14:paraId="3CB725DC" w14:textId="30C0E105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Консалтинговые и информационные услуги.</w:t>
            </w:r>
          </w:p>
        </w:tc>
        <w:tc>
          <w:tcPr>
            <w:tcW w:w="2058" w:type="pct"/>
            <w:shd w:val="clear" w:color="auto" w:fill="auto"/>
          </w:tcPr>
          <w:p w14:paraId="593448E7" w14:textId="2CF836C2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услуг, связанных с обра</w:t>
            </w: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боткой информации, предоставление потре</w:t>
            </w: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бителям знаний в виде информации, консультаций и экспер</w:t>
            </w:r>
            <w:r w:rsidRPr="00FF2E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тиз различных видов деятельности</w:t>
            </w:r>
          </w:p>
        </w:tc>
        <w:tc>
          <w:tcPr>
            <w:tcW w:w="1343" w:type="pct"/>
            <w:vMerge/>
            <w:shd w:val="clear" w:color="auto" w:fill="auto"/>
          </w:tcPr>
          <w:p w14:paraId="45DDB9E8" w14:textId="77777777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6E126B9F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6962ED9D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Выполнение научно-исследовательских работ.</w:t>
            </w:r>
          </w:p>
        </w:tc>
        <w:tc>
          <w:tcPr>
            <w:tcW w:w="2058" w:type="pct"/>
            <w:shd w:val="clear" w:color="auto" w:fill="auto"/>
          </w:tcPr>
          <w:p w14:paraId="13429560" w14:textId="57EDC3DB" w:rsidR="00A94EBC" w:rsidRPr="00FF2E69" w:rsidRDefault="00A94EBC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научного характера,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связанная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с научным поиском, проведением исследований, экспериментами в целях расширения имеющихся и получения новых знаний, проверки научных гипотез, установления закономерностей, научных обобщений и обоснований</w:t>
            </w:r>
          </w:p>
        </w:tc>
        <w:tc>
          <w:tcPr>
            <w:tcW w:w="1343" w:type="pct"/>
            <w:vMerge/>
            <w:shd w:val="clear" w:color="auto" w:fill="auto"/>
          </w:tcPr>
          <w:p w14:paraId="7C694895" w14:textId="475FC00D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42BCD1B2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53B79764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маркетинговых исследований.</w:t>
            </w:r>
          </w:p>
        </w:tc>
        <w:tc>
          <w:tcPr>
            <w:tcW w:w="2058" w:type="pct"/>
            <w:shd w:val="clear" w:color="auto" w:fill="auto"/>
          </w:tcPr>
          <w:p w14:paraId="4537AF12" w14:textId="591E11F8" w:rsidR="00A94EBC" w:rsidRPr="00FF2E69" w:rsidRDefault="00A94EBC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услуг по поиску, сбору и анализу информации, которая обеспечивает потребности маркетинга компании</w:t>
            </w:r>
          </w:p>
        </w:tc>
        <w:tc>
          <w:tcPr>
            <w:tcW w:w="1343" w:type="pct"/>
            <w:vMerge/>
            <w:shd w:val="clear" w:color="auto" w:fill="auto"/>
          </w:tcPr>
          <w:p w14:paraId="044413EB" w14:textId="18CBE990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07484120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60C583C3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Оказание почтово-секретарских услуг.</w:t>
            </w:r>
          </w:p>
        </w:tc>
        <w:tc>
          <w:tcPr>
            <w:tcW w:w="2058" w:type="pct"/>
            <w:shd w:val="clear" w:color="auto" w:fill="auto"/>
          </w:tcPr>
          <w:p w14:paraId="145CB179" w14:textId="229B4BD9" w:rsidR="00A94EBC" w:rsidRPr="00FF2E69" w:rsidRDefault="00A94EBC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Прием и передача корреспонденции, приходящей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юридическому адресу организации.</w:t>
            </w:r>
          </w:p>
        </w:tc>
        <w:tc>
          <w:tcPr>
            <w:tcW w:w="1343" w:type="pct"/>
            <w:vMerge/>
            <w:shd w:val="clear" w:color="auto" w:fill="auto"/>
          </w:tcPr>
          <w:p w14:paraId="43113C6F" w14:textId="1F46299A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4293EA2C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79F71115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Услуги по приобретению специализированной печатной продукции.</w:t>
            </w:r>
          </w:p>
        </w:tc>
        <w:tc>
          <w:tcPr>
            <w:tcW w:w="2058" w:type="pct"/>
            <w:shd w:val="clear" w:color="auto" w:fill="auto"/>
          </w:tcPr>
          <w:p w14:paraId="16575622" w14:textId="0BD8DD95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Оказание услуг по приобретению 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специализированной печатной продукции</w:t>
            </w:r>
          </w:p>
        </w:tc>
        <w:tc>
          <w:tcPr>
            <w:tcW w:w="1343" w:type="pct"/>
            <w:vMerge/>
            <w:shd w:val="clear" w:color="auto" w:fill="auto"/>
          </w:tcPr>
          <w:p w14:paraId="2F900170" w14:textId="5C37BAE7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024778C1" w14:textId="77777777" w:rsidTr="00A94EB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46"/>
        </w:trPr>
        <w:tc>
          <w:tcPr>
            <w:tcW w:w="1599" w:type="pct"/>
            <w:tcBorders>
              <w:bottom w:val="single" w:sz="4" w:space="0" w:color="auto"/>
            </w:tcBorders>
          </w:tcPr>
          <w:p w14:paraId="0966F894" w14:textId="77777777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финансового обеспечения предоставления дополнительного </w:t>
            </w:r>
          </w:p>
          <w:p w14:paraId="3F8B7493" w14:textId="495A5F3C" w:rsidR="00A94EBC" w:rsidRPr="00A94EBC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образования детей в образовательных организациях Ханты-Мансийского района, реализующих дополнительные образовательные программы для детей</w:t>
            </w:r>
          </w:p>
        </w:tc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</w:tcPr>
          <w:p w14:paraId="6403F607" w14:textId="77777777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pct"/>
            <w:vMerge/>
            <w:shd w:val="clear" w:color="auto" w:fill="auto"/>
          </w:tcPr>
          <w:p w14:paraId="07026774" w14:textId="7F82E6E0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4EBC" w:rsidRPr="00FF2E69" w14:paraId="02373F3C" w14:textId="77777777" w:rsidTr="001A48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99" w:type="pct"/>
          </w:tcPr>
          <w:p w14:paraId="2F7B7313" w14:textId="25756F3D" w:rsidR="00A94EBC" w:rsidRPr="00FF2E69" w:rsidRDefault="00A94EBC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социально 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ориентированных некоммерческих организаций, в том числе оказание муниципальных услуг социально ориентированным некоммерческим организациям по мероприятиям муниципальных программ </w:t>
            </w:r>
          </w:p>
        </w:tc>
        <w:tc>
          <w:tcPr>
            <w:tcW w:w="2058" w:type="pct"/>
            <w:shd w:val="clear" w:color="auto" w:fill="auto"/>
          </w:tcPr>
          <w:p w14:paraId="2DFA6510" w14:textId="60897488" w:rsidR="00A94EBC" w:rsidRPr="00FF2E69" w:rsidRDefault="00A94EBC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информационной и 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консультационной поддержки социально ориентированным некоммерческим организациям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3" w:type="pct"/>
            <w:vMerge/>
            <w:shd w:val="clear" w:color="auto" w:fill="auto"/>
          </w:tcPr>
          <w:p w14:paraId="7A03E363" w14:textId="77777777" w:rsidR="00A94EBC" w:rsidRPr="00FF2E69" w:rsidRDefault="00A94EBC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6B6D5C" w14:textId="77777777" w:rsidR="000C7962" w:rsidRPr="003367C0" w:rsidRDefault="000C7962" w:rsidP="00A94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A4C410" w14:textId="77777777" w:rsidR="00A94EBC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Перечень услуг (работ),</w:t>
      </w:r>
      <w:r w:rsidR="00A94EBC" w:rsidRPr="00A94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657D11D" w14:textId="77777777" w:rsidR="00A94EBC" w:rsidRPr="008D3611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оказываемых потребителям за плату в случаях, предусмотренных</w:t>
      </w:r>
      <w:r w:rsidR="00A94EBC" w:rsidRPr="00A94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14:paraId="3FADA83B" w14:textId="51FE25F8" w:rsidR="00677867" w:rsidRPr="003367C0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(правовыми) актами</w:t>
      </w:r>
    </w:p>
    <w:p w14:paraId="041BB95A" w14:textId="77777777" w:rsidR="00677867" w:rsidRPr="003367C0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A263F9" w14:textId="77777777" w:rsidR="00677867" w:rsidRPr="003367C0" w:rsidRDefault="00677867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не оказывались.</w:t>
      </w:r>
    </w:p>
    <w:p w14:paraId="7E88DA63" w14:textId="77777777" w:rsidR="007D4E36" w:rsidRPr="003367C0" w:rsidRDefault="007D4E36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BCB9F9" w14:textId="77777777" w:rsidR="00A94EBC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Перечень разрешительных документов,</w:t>
      </w:r>
    </w:p>
    <w:p w14:paraId="04E29238" w14:textId="5D3764B0" w:rsidR="00677867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proofErr w:type="gramEnd"/>
      <w:r w:rsidRPr="00336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учреждение осуществляет </w:t>
      </w: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</w:t>
      </w:r>
    </w:p>
    <w:p w14:paraId="7C681941" w14:textId="77777777" w:rsidR="00446745" w:rsidRPr="00FF2E69" w:rsidRDefault="00446745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8"/>
        <w:gridCol w:w="4396"/>
        <w:gridCol w:w="1976"/>
      </w:tblGrid>
      <w:tr w:rsidR="00677867" w:rsidRPr="00FF2E69" w14:paraId="6380563F" w14:textId="77777777" w:rsidTr="003367C0">
        <w:trPr>
          <w:tblCellSpacing w:w="5" w:type="nil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025B8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3C03D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и дата документа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2A712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действия</w:t>
            </w:r>
          </w:p>
        </w:tc>
      </w:tr>
      <w:tr w:rsidR="00677867" w:rsidRPr="00FF2E69" w14:paraId="51C427EA" w14:textId="77777777" w:rsidTr="003367C0">
        <w:trPr>
          <w:tblCellSpacing w:w="5" w:type="nil"/>
        </w:trPr>
        <w:tc>
          <w:tcPr>
            <w:tcW w:w="1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A0A1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40FFD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62C08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77867" w:rsidRPr="00FF2E69" w14:paraId="0070B610" w14:textId="77777777" w:rsidTr="003367C0">
        <w:trPr>
          <w:trHeight w:val="1397"/>
          <w:tblCellSpacing w:w="5" w:type="nil"/>
        </w:trPr>
        <w:tc>
          <w:tcPr>
            <w:tcW w:w="181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3C2355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</w:t>
            </w:r>
          </w:p>
          <w:p w14:paraId="3724603A" w14:textId="32A598AC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«Организационно-методический </w:t>
            </w:r>
            <w:r w:rsidR="00621097">
              <w:rPr>
                <w:rFonts w:ascii="Times New Roman" w:hAnsi="Times New Roman" w:cs="Times New Roman"/>
                <w:sz w:val="28"/>
                <w:szCs w:val="28"/>
              </w:rPr>
              <w:t>центр» утвержден распоряжением А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8C5DBA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от 23.03.2010 № 181-р (в редакции от 14.07.2010 № 571-р, от 24.03.2011 № 217-р, от 04.05.2012 № 531-р, от 26.10.2012 № 1168-р, </w:t>
            </w:r>
            <w:proofErr w:type="gram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03.07.2013 № 855-р, от 09.12.2013 № 1602-р, от 10.04.2015 № 435-р, от 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12.02.2016 № 138-р, от 25.10.2016 № 1032-р, от 14.02.2017 № 158-р, от 13.07.2017 № 704-р, 29.08.2017 № 880-р, от 29.08.2017 № 881-р, 03.06.2021 № 647-р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F45513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77867" w:rsidRPr="00FF2E69" w14:paraId="66CE141B" w14:textId="77777777" w:rsidTr="003367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811" w:type="pct"/>
          </w:tcPr>
          <w:p w14:paraId="7F053676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постановке на учет в налоговом органе, по месту нахождения на территории Российской Федерации </w:t>
            </w:r>
          </w:p>
        </w:tc>
        <w:tc>
          <w:tcPr>
            <w:tcW w:w="2200" w:type="pct"/>
            <w:shd w:val="clear" w:color="auto" w:fill="auto"/>
          </w:tcPr>
          <w:p w14:paraId="060744FB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от 05.04.2006 г. серия 86 № 002161724;</w:t>
            </w:r>
          </w:p>
          <w:p w14:paraId="5FEE16CA" w14:textId="77777777" w:rsidR="00677867" w:rsidRPr="00E15B50" w:rsidRDefault="00677867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89" w:type="pct"/>
            <w:shd w:val="clear" w:color="auto" w:fill="auto"/>
          </w:tcPr>
          <w:p w14:paraId="4BED39C5" w14:textId="77777777" w:rsidR="00677867" w:rsidRPr="00FF2E69" w:rsidRDefault="00677867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77867" w:rsidRPr="00FF2E69" w14:paraId="5F457220" w14:textId="77777777" w:rsidTr="003367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811" w:type="pct"/>
          </w:tcPr>
          <w:p w14:paraId="0AE62BF9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2200" w:type="pct"/>
            <w:shd w:val="clear" w:color="auto" w:fill="auto"/>
          </w:tcPr>
          <w:p w14:paraId="3B31B2F8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от 05.04.2006 № 1068601009916, серия 86 № 001964200;</w:t>
            </w:r>
          </w:p>
        </w:tc>
        <w:tc>
          <w:tcPr>
            <w:tcW w:w="989" w:type="pct"/>
            <w:shd w:val="clear" w:color="auto" w:fill="auto"/>
          </w:tcPr>
          <w:p w14:paraId="7CABA0D1" w14:textId="77777777" w:rsidR="00677867" w:rsidRPr="00FF2E69" w:rsidRDefault="00677867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77867" w:rsidRPr="00FF2E69" w14:paraId="0A85B0EE" w14:textId="77777777" w:rsidTr="003367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811" w:type="pct"/>
          </w:tcPr>
          <w:p w14:paraId="06382DBD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Администрации Ханты-Мансийского района</w:t>
            </w:r>
          </w:p>
        </w:tc>
        <w:tc>
          <w:tcPr>
            <w:tcW w:w="2200" w:type="pct"/>
            <w:shd w:val="clear" w:color="auto" w:fill="auto"/>
          </w:tcPr>
          <w:p w14:paraId="343F65A8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от 12.05.2010 № 343-р «О передаче полномочий работодателя</w:t>
            </w:r>
          </w:p>
          <w:p w14:paraId="7F2BA822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(нанимателя)»;</w:t>
            </w:r>
          </w:p>
        </w:tc>
        <w:tc>
          <w:tcPr>
            <w:tcW w:w="989" w:type="pct"/>
            <w:shd w:val="clear" w:color="auto" w:fill="auto"/>
          </w:tcPr>
          <w:p w14:paraId="48DE12D7" w14:textId="77777777" w:rsidR="00677867" w:rsidRPr="00FF2E69" w:rsidRDefault="00677867" w:rsidP="00A94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14:paraId="45E14060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7E77CE7F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1.4. Сведения о работниках учреждения</w:t>
      </w:r>
    </w:p>
    <w:p w14:paraId="5539EC80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496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960"/>
        <w:gridCol w:w="1391"/>
        <w:gridCol w:w="1393"/>
        <w:gridCol w:w="1391"/>
        <w:gridCol w:w="1604"/>
        <w:gridCol w:w="1700"/>
      </w:tblGrid>
      <w:tr w:rsidR="00155311" w:rsidRPr="00FF2E69" w14:paraId="3E78DAD9" w14:textId="77777777" w:rsidTr="008D3611">
        <w:trPr>
          <w:trHeight w:val="1200"/>
          <w:tblCellSpacing w:w="5" w:type="nil"/>
        </w:trPr>
        <w:tc>
          <w:tcPr>
            <w:tcW w:w="276" w:type="pct"/>
            <w:vMerge w:val="restart"/>
          </w:tcPr>
          <w:p w14:paraId="2A32C8D6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794F8784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81" w:type="pct"/>
            <w:vMerge w:val="restart"/>
          </w:tcPr>
          <w:p w14:paraId="7B0EC19E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14:paraId="0026D58B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393" w:type="pct"/>
            <w:gridSpan w:val="2"/>
          </w:tcPr>
          <w:p w14:paraId="6CDAF4CF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Численность</w:t>
            </w:r>
          </w:p>
          <w:p w14:paraId="26EE95B3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498" w:type="pct"/>
            <w:gridSpan w:val="2"/>
          </w:tcPr>
          <w:p w14:paraId="29F1B67E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Уровень</w:t>
            </w:r>
          </w:p>
          <w:p w14:paraId="38F2B7AC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</w:p>
          <w:p w14:paraId="527D084A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образования</w:t>
            </w:r>
          </w:p>
          <w:p w14:paraId="21B3F1AD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(квалификации)</w:t>
            </w:r>
          </w:p>
          <w:p w14:paraId="0F4B37D1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работников </w:t>
            </w:r>
            <w:hyperlink w:anchor="Par101" w:history="1">
              <w:r w:rsidRPr="00FF2E6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852" w:type="pct"/>
            <w:vMerge w:val="restart"/>
          </w:tcPr>
          <w:p w14:paraId="53A908B8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Причины</w:t>
            </w:r>
          </w:p>
          <w:p w14:paraId="16C052BD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изменения</w:t>
            </w:r>
          </w:p>
          <w:p w14:paraId="6B32D29B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количества</w:t>
            </w:r>
          </w:p>
          <w:p w14:paraId="17C67C1F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штатных</w:t>
            </w:r>
          </w:p>
          <w:p w14:paraId="349475D2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</w:tr>
      <w:tr w:rsidR="00155311" w:rsidRPr="00FF2E69" w14:paraId="2EBF81EF" w14:textId="77777777" w:rsidTr="008D3611">
        <w:trPr>
          <w:trHeight w:val="600"/>
          <w:tblCellSpacing w:w="5" w:type="nil"/>
        </w:trPr>
        <w:tc>
          <w:tcPr>
            <w:tcW w:w="276" w:type="pct"/>
            <w:vMerge/>
          </w:tcPr>
          <w:p w14:paraId="3D707D57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vMerge/>
          </w:tcPr>
          <w:p w14:paraId="1F854986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6" w:type="pct"/>
          </w:tcPr>
          <w:p w14:paraId="57626821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начало</w:t>
            </w:r>
          </w:p>
          <w:p w14:paraId="75419AA5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отчетного</w:t>
            </w:r>
          </w:p>
          <w:p w14:paraId="70D691EB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периода</w:t>
            </w:r>
          </w:p>
        </w:tc>
        <w:tc>
          <w:tcPr>
            <w:tcW w:w="697" w:type="pct"/>
          </w:tcPr>
          <w:p w14:paraId="72A8C673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конец</w:t>
            </w:r>
          </w:p>
          <w:p w14:paraId="4FD22123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отчетного</w:t>
            </w:r>
          </w:p>
          <w:p w14:paraId="4B4E2331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периода</w:t>
            </w:r>
          </w:p>
        </w:tc>
        <w:tc>
          <w:tcPr>
            <w:tcW w:w="696" w:type="pct"/>
          </w:tcPr>
          <w:p w14:paraId="0FA8E2B9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начало</w:t>
            </w:r>
          </w:p>
          <w:p w14:paraId="5D0E9777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отчетного</w:t>
            </w:r>
          </w:p>
          <w:p w14:paraId="13D59C48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периода</w:t>
            </w:r>
          </w:p>
        </w:tc>
        <w:tc>
          <w:tcPr>
            <w:tcW w:w="803" w:type="pct"/>
          </w:tcPr>
          <w:p w14:paraId="04D926CA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конец</w:t>
            </w:r>
          </w:p>
          <w:p w14:paraId="19B1C271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отчетного</w:t>
            </w:r>
          </w:p>
          <w:p w14:paraId="537D1F39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периода</w:t>
            </w:r>
          </w:p>
        </w:tc>
        <w:tc>
          <w:tcPr>
            <w:tcW w:w="852" w:type="pct"/>
            <w:vMerge/>
          </w:tcPr>
          <w:p w14:paraId="0223B410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5311" w:rsidRPr="00FF2E69" w14:paraId="599180BD" w14:textId="77777777" w:rsidTr="008D3611">
        <w:trPr>
          <w:tblCellSpacing w:w="5" w:type="nil"/>
        </w:trPr>
        <w:tc>
          <w:tcPr>
            <w:tcW w:w="276" w:type="pct"/>
          </w:tcPr>
          <w:p w14:paraId="03E8898B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1" w:type="pct"/>
          </w:tcPr>
          <w:p w14:paraId="0AF14A34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pct"/>
          </w:tcPr>
          <w:p w14:paraId="65B862E9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" w:type="pct"/>
          </w:tcPr>
          <w:p w14:paraId="6DB7836C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6" w:type="pct"/>
          </w:tcPr>
          <w:p w14:paraId="3439ACF6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3" w:type="pct"/>
          </w:tcPr>
          <w:p w14:paraId="23AD3468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2" w:type="pct"/>
          </w:tcPr>
          <w:p w14:paraId="46C047DB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55311" w:rsidRPr="00FF2E69" w14:paraId="39426663" w14:textId="77777777" w:rsidTr="008D3611">
        <w:trPr>
          <w:trHeight w:val="400"/>
          <w:tblCellSpacing w:w="5" w:type="nil"/>
        </w:trPr>
        <w:tc>
          <w:tcPr>
            <w:tcW w:w="276" w:type="pct"/>
          </w:tcPr>
          <w:p w14:paraId="3E04A6E1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81" w:type="pct"/>
          </w:tcPr>
          <w:p w14:paraId="5382E5DF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Штатная      </w:t>
            </w:r>
          </w:p>
          <w:p w14:paraId="5FB97793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численность  </w:t>
            </w:r>
          </w:p>
        </w:tc>
        <w:tc>
          <w:tcPr>
            <w:tcW w:w="696" w:type="pct"/>
          </w:tcPr>
          <w:p w14:paraId="692D1AE4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697" w:type="pct"/>
          </w:tcPr>
          <w:p w14:paraId="026D8A87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696" w:type="pct"/>
          </w:tcPr>
          <w:p w14:paraId="3F680D86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03" w:type="pct"/>
          </w:tcPr>
          <w:p w14:paraId="15DB952B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2" w:type="pct"/>
          </w:tcPr>
          <w:p w14:paraId="23F641AE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5311" w:rsidRPr="00FF2E69" w14:paraId="2236E8B0" w14:textId="77777777" w:rsidTr="008D3611">
        <w:trPr>
          <w:trHeight w:val="400"/>
          <w:tblCellSpacing w:w="5" w:type="nil"/>
        </w:trPr>
        <w:tc>
          <w:tcPr>
            <w:tcW w:w="276" w:type="pct"/>
          </w:tcPr>
          <w:p w14:paraId="435EA3F4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81" w:type="pct"/>
          </w:tcPr>
          <w:p w14:paraId="20C4A621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Фактическая  </w:t>
            </w:r>
          </w:p>
          <w:p w14:paraId="3325F557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численность  </w:t>
            </w:r>
          </w:p>
        </w:tc>
        <w:tc>
          <w:tcPr>
            <w:tcW w:w="696" w:type="pct"/>
          </w:tcPr>
          <w:p w14:paraId="5241CAAB" w14:textId="77777777" w:rsidR="00155311" w:rsidRPr="00197D6B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97" w:type="pct"/>
          </w:tcPr>
          <w:p w14:paraId="4108E793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pct"/>
          </w:tcPr>
          <w:p w14:paraId="0DA8C9FF" w14:textId="77777777" w:rsidR="00155311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*1 -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  <w:p w14:paraId="1F59FC14" w14:textId="667EBD8E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*2 -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  <w:p w14:paraId="5A2846D5" w14:textId="273AE94C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*3 -2 чел.</w:t>
            </w:r>
          </w:p>
          <w:p w14:paraId="563242BA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3" w:type="pct"/>
          </w:tcPr>
          <w:p w14:paraId="6136C23E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*1 -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  <w:p w14:paraId="0CC6BB37" w14:textId="1A14D3FD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*2 -1 чел.</w:t>
            </w:r>
          </w:p>
          <w:p w14:paraId="3F08D5AB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*3 -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  <w:p w14:paraId="50F9CCCC" w14:textId="77777777" w:rsidR="00155311" w:rsidRPr="00FF2E69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</w:tcPr>
          <w:p w14:paraId="1A32997C" w14:textId="77777777" w:rsidR="00155311" w:rsidRPr="00FF2E6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F897C15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--------------------------------</w:t>
      </w:r>
    </w:p>
    <w:p w14:paraId="486A0ACB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01"/>
      <w:bookmarkEnd w:id="1"/>
      <w:proofErr w:type="gramStart"/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Уровень  профессионального  образования  (квалификации) работников: высшее– 1,  неполное  высшее – 2, среднее профессиональное – 3, начальное профессиональное – 4,  среднее (полное) общее – 5, основное общее – 6, не имеют  основного  общего – 7,  ученая  степень  (кандидат  наук – 8, доктор наук– 9).</w:t>
      </w:r>
      <w:proofErr w:type="gramEnd"/>
    </w:p>
    <w:p w14:paraId="7C5332BE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2CED6E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197D6B">
        <w:rPr>
          <w:rFonts w:ascii="Times New Roman" w:eastAsiaTheme="minorHAnsi" w:hAnsi="Times New Roman" w:cs="Times New Roman"/>
          <w:sz w:val="28"/>
          <w:szCs w:val="28"/>
          <w:lang w:eastAsia="en-US"/>
        </w:rPr>
        <w:t>1.5. Средняя заработная плата сотрудников учреждения</w:t>
      </w:r>
    </w:p>
    <w:p w14:paraId="1E036C2B" w14:textId="77777777" w:rsidR="00A94EBC" w:rsidRPr="00A94EBC" w:rsidRDefault="00A94EBC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tbl>
      <w:tblPr>
        <w:tblW w:w="4965" w:type="pct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0"/>
        <w:gridCol w:w="5221"/>
      </w:tblGrid>
      <w:tr w:rsidR="00155311" w:rsidRPr="00197D6B" w14:paraId="18DD6159" w14:textId="77777777" w:rsidTr="008D3611">
        <w:trPr>
          <w:tblCellSpacing w:w="5" w:type="nil"/>
        </w:trPr>
        <w:tc>
          <w:tcPr>
            <w:tcW w:w="2390" w:type="pct"/>
          </w:tcPr>
          <w:p w14:paraId="019D6D15" w14:textId="77777777" w:rsidR="00155311" w:rsidRPr="00197D6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610" w:type="pct"/>
          </w:tcPr>
          <w:p w14:paraId="0F6E631F" w14:textId="77777777" w:rsidR="00155311" w:rsidRPr="00197D6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средней заработной платы, руб.</w:t>
            </w:r>
          </w:p>
        </w:tc>
      </w:tr>
      <w:tr w:rsidR="00155311" w:rsidRPr="00197D6B" w14:paraId="73D89031" w14:textId="77777777" w:rsidTr="008D3611">
        <w:trPr>
          <w:tblCellSpacing w:w="5" w:type="nil"/>
        </w:trPr>
        <w:tc>
          <w:tcPr>
            <w:tcW w:w="2390" w:type="pct"/>
          </w:tcPr>
          <w:p w14:paraId="7FEC6470" w14:textId="77777777" w:rsidR="00155311" w:rsidRPr="00197D6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0" w:type="pct"/>
          </w:tcPr>
          <w:p w14:paraId="2AD621B9" w14:textId="77777777" w:rsidR="00155311" w:rsidRPr="00197D6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55311" w:rsidRPr="00197D6B" w14:paraId="1A6E0C3E" w14:textId="77777777" w:rsidTr="008D3611">
        <w:trPr>
          <w:tblCellSpacing w:w="5" w:type="nil"/>
        </w:trPr>
        <w:tc>
          <w:tcPr>
            <w:tcW w:w="2390" w:type="pct"/>
          </w:tcPr>
          <w:p w14:paraId="5620ADC6" w14:textId="77777777" w:rsidR="00155311" w:rsidRPr="00197D6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                      </w:t>
            </w:r>
          </w:p>
        </w:tc>
        <w:tc>
          <w:tcPr>
            <w:tcW w:w="2610" w:type="pct"/>
          </w:tcPr>
          <w:p w14:paraId="3EB75614" w14:textId="77777777" w:rsidR="00155311" w:rsidRPr="00197D6B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53 000,00</w:t>
            </w:r>
          </w:p>
        </w:tc>
      </w:tr>
      <w:tr w:rsidR="00155311" w:rsidRPr="00197D6B" w14:paraId="4D6859BA" w14:textId="77777777" w:rsidTr="008D3611">
        <w:trPr>
          <w:trHeight w:val="417"/>
          <w:tblCellSpacing w:w="5" w:type="nil"/>
        </w:trPr>
        <w:tc>
          <w:tcPr>
            <w:tcW w:w="2390" w:type="pct"/>
          </w:tcPr>
          <w:p w14:paraId="0AD86B3C" w14:textId="77777777" w:rsidR="00155311" w:rsidRPr="00197D6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                      </w:t>
            </w:r>
          </w:p>
        </w:tc>
        <w:tc>
          <w:tcPr>
            <w:tcW w:w="2610" w:type="pct"/>
          </w:tcPr>
          <w:p w14:paraId="2B96A5EE" w14:textId="77777777" w:rsidR="00155311" w:rsidRPr="00197D6B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58 633,00</w:t>
            </w:r>
          </w:p>
        </w:tc>
      </w:tr>
      <w:tr w:rsidR="00155311" w:rsidRPr="00197D6B" w14:paraId="019F637D" w14:textId="77777777" w:rsidTr="008D3611">
        <w:trPr>
          <w:tblCellSpacing w:w="5" w:type="nil"/>
        </w:trPr>
        <w:tc>
          <w:tcPr>
            <w:tcW w:w="2390" w:type="pct"/>
          </w:tcPr>
          <w:p w14:paraId="37470C3D" w14:textId="77777777" w:rsidR="00155311" w:rsidRPr="00197D6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7D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 отчетный год                   </w:t>
            </w:r>
          </w:p>
        </w:tc>
        <w:tc>
          <w:tcPr>
            <w:tcW w:w="2610" w:type="pct"/>
          </w:tcPr>
          <w:p w14:paraId="3BAD4791" w14:textId="77777777" w:rsidR="00155311" w:rsidRPr="00197D6B" w:rsidRDefault="00155311" w:rsidP="00E1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61 857,82</w:t>
            </w:r>
          </w:p>
        </w:tc>
      </w:tr>
    </w:tbl>
    <w:p w14:paraId="0B3F8009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1FA254" w14:textId="2434749F" w:rsidR="00677867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1.6. Состав наблюдательного совета</w:t>
      </w:r>
    </w:p>
    <w:p w14:paraId="0B6AB522" w14:textId="77777777" w:rsidR="00BA37D6" w:rsidRPr="00FF2E69" w:rsidRDefault="00BA37D6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49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9"/>
        <w:gridCol w:w="4107"/>
        <w:gridCol w:w="1832"/>
      </w:tblGrid>
      <w:tr w:rsidR="00677867" w:rsidRPr="00FF2E69" w14:paraId="07CACAE3" w14:textId="77777777" w:rsidTr="00A94EBC">
        <w:trPr>
          <w:trHeight w:val="546"/>
          <w:tblCellSpacing w:w="5" w:type="nil"/>
        </w:trPr>
        <w:tc>
          <w:tcPr>
            <w:tcW w:w="2024" w:type="pct"/>
          </w:tcPr>
          <w:p w14:paraId="3EA327D0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Должность,</w:t>
            </w:r>
          </w:p>
          <w:p w14:paraId="143B325A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058" w:type="pct"/>
          </w:tcPr>
          <w:p w14:paraId="3E076DBA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о назначении</w:t>
            </w:r>
          </w:p>
        </w:tc>
        <w:tc>
          <w:tcPr>
            <w:tcW w:w="918" w:type="pct"/>
          </w:tcPr>
          <w:p w14:paraId="3E0959E7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полномочий</w:t>
            </w:r>
          </w:p>
        </w:tc>
      </w:tr>
      <w:tr w:rsidR="00677867" w:rsidRPr="00FF2E69" w14:paraId="18D27EEF" w14:textId="77777777" w:rsidTr="00A94EBC">
        <w:trPr>
          <w:trHeight w:val="198"/>
          <w:tblCellSpacing w:w="5" w:type="nil"/>
        </w:trPr>
        <w:tc>
          <w:tcPr>
            <w:tcW w:w="2024" w:type="pct"/>
          </w:tcPr>
          <w:p w14:paraId="09D62363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8" w:type="pct"/>
          </w:tcPr>
          <w:p w14:paraId="771833ED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8" w:type="pct"/>
          </w:tcPr>
          <w:p w14:paraId="768CF651" w14:textId="77777777" w:rsidR="00677867" w:rsidRPr="00FF2E69" w:rsidRDefault="00677867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B2E4C" w:rsidRPr="00FF2E69" w14:paraId="47A5F10F" w14:textId="77777777" w:rsidTr="00A94EBC">
        <w:trPr>
          <w:trHeight w:val="428"/>
          <w:tblCellSpacing w:w="5" w:type="nil"/>
        </w:trPr>
        <w:tc>
          <w:tcPr>
            <w:tcW w:w="2024" w:type="pct"/>
          </w:tcPr>
          <w:p w14:paraId="5E5C53E4" w14:textId="5831C204" w:rsidR="00CB2E4C" w:rsidRPr="00FF2E69" w:rsidRDefault="00446745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Болдырева Наталья Валерьевна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B2E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1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лавы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2058" w:type="pct"/>
          </w:tcPr>
          <w:p w14:paraId="170B2D18" w14:textId="162F5B94" w:rsidR="00CB2E4C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CB2E4C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</w:t>
            </w:r>
            <w:r w:rsidR="00CB2E4C" w:rsidRPr="00FF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CB2E4C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CB2E4C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22CDAE56" w14:textId="77777777" w:rsidR="00CB2E4C" w:rsidRPr="00FF2E69" w:rsidRDefault="00CB2E4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 лет</w:t>
            </w:r>
          </w:p>
        </w:tc>
      </w:tr>
      <w:tr w:rsidR="00446745" w:rsidRPr="00FF2E69" w14:paraId="7AFE5CF8" w14:textId="77777777" w:rsidTr="00A94EBC">
        <w:trPr>
          <w:trHeight w:val="1682"/>
          <w:tblCellSpacing w:w="5" w:type="nil"/>
        </w:trPr>
        <w:tc>
          <w:tcPr>
            <w:tcW w:w="2024" w:type="pct"/>
          </w:tcPr>
          <w:p w14:paraId="3FD4BE51" w14:textId="02EA3F2C" w:rsidR="00446745" w:rsidRPr="00FF2E69" w:rsidRDefault="00446745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Овсянников Юрий Александрович – председатель к</w:t>
            </w:r>
            <w:r w:rsidR="00621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омитета экономической политики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дминистрации Ханты-Мансийского района</w:t>
            </w:r>
          </w:p>
        </w:tc>
        <w:tc>
          <w:tcPr>
            <w:tcW w:w="2058" w:type="pct"/>
          </w:tcPr>
          <w:p w14:paraId="5F95ED89" w14:textId="5C05F0A9" w:rsidR="00446745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15C67EE2" w14:textId="77777777" w:rsidR="00446745" w:rsidRPr="00FF2E69" w:rsidRDefault="00446745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446745" w:rsidRPr="00FF2E69" w14:paraId="0DE83B20" w14:textId="77777777" w:rsidTr="00A94EBC">
        <w:trPr>
          <w:trHeight w:val="1974"/>
          <w:tblCellSpacing w:w="5" w:type="nil"/>
        </w:trPr>
        <w:tc>
          <w:tcPr>
            <w:tcW w:w="2024" w:type="pct"/>
          </w:tcPr>
          <w:p w14:paraId="357FC107" w14:textId="39B6D198" w:rsidR="00446745" w:rsidRPr="00CB2E4C" w:rsidRDefault="00446745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Петрович – исполняющий обязанности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директора департамента имуще</w:t>
            </w:r>
            <w:r w:rsidR="00621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ственных и земельных отношений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дминистрации Ханты-Мансийского района</w:t>
            </w:r>
          </w:p>
        </w:tc>
        <w:tc>
          <w:tcPr>
            <w:tcW w:w="2058" w:type="pct"/>
          </w:tcPr>
          <w:p w14:paraId="011CEA83" w14:textId="657F36F4" w:rsidR="00446745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4D5D4336" w14:textId="77777777" w:rsidR="00446745" w:rsidRPr="00FF2E69" w:rsidRDefault="00446745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446745" w:rsidRPr="00FF2E69" w14:paraId="0E04B8A3" w14:textId="77777777" w:rsidTr="00A94EBC">
        <w:trPr>
          <w:trHeight w:val="1679"/>
          <w:tblCellSpacing w:w="5" w:type="nil"/>
        </w:trPr>
        <w:tc>
          <w:tcPr>
            <w:tcW w:w="2024" w:type="pct"/>
          </w:tcPr>
          <w:p w14:paraId="2130E4A9" w14:textId="7FC0B667" w:rsidR="00446745" w:rsidRPr="00FF2E69" w:rsidRDefault="00446745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Кляпитура</w:t>
            </w:r>
            <w:proofErr w:type="spell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 – главный бухгалтер муниципального автономного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рганизационно-методический центр»</w:t>
            </w:r>
          </w:p>
        </w:tc>
        <w:tc>
          <w:tcPr>
            <w:tcW w:w="2058" w:type="pct"/>
          </w:tcPr>
          <w:p w14:paraId="6BC0FD69" w14:textId="18211823" w:rsidR="00446745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65C69310" w14:textId="77777777" w:rsidR="00446745" w:rsidRPr="00FF2E69" w:rsidRDefault="00446745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446745" w:rsidRPr="00FF2E69" w14:paraId="78577698" w14:textId="77777777" w:rsidTr="00A94EBC">
        <w:trPr>
          <w:trHeight w:val="1985"/>
          <w:tblCellSpacing w:w="5" w:type="nil"/>
        </w:trPr>
        <w:tc>
          <w:tcPr>
            <w:tcW w:w="2024" w:type="pct"/>
          </w:tcPr>
          <w:p w14:paraId="662C074D" w14:textId="619E11FB" w:rsidR="00446745" w:rsidRPr="00FF2E69" w:rsidRDefault="00446745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 – начальник хозяйственного отдела муниципального автономного учреждения «Организационно-методический центр»</w:t>
            </w:r>
          </w:p>
        </w:tc>
        <w:tc>
          <w:tcPr>
            <w:tcW w:w="2058" w:type="pct"/>
          </w:tcPr>
          <w:p w14:paraId="4220F6C1" w14:textId="34CB47AB" w:rsidR="00446745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674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446745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05A72588" w14:textId="77777777" w:rsidR="00446745" w:rsidRPr="00FF2E69" w:rsidRDefault="00446745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CC3463" w:rsidRPr="00FF2E69" w14:paraId="0847BEB7" w14:textId="77777777" w:rsidTr="00A94EBC">
        <w:trPr>
          <w:trHeight w:val="1984"/>
          <w:tblCellSpacing w:w="5" w:type="nil"/>
        </w:trPr>
        <w:tc>
          <w:tcPr>
            <w:tcW w:w="2024" w:type="pct"/>
          </w:tcPr>
          <w:p w14:paraId="4E6D9B28" w14:textId="0824C166" w:rsidR="00CC3463" w:rsidRPr="00FF2E69" w:rsidRDefault="00CC3463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Калинин Евгений Анатольевич – инженер по охране труда </w:t>
            </w:r>
            <w:r w:rsidRPr="00FF2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муниципального автономного учреждения «Организационно-методический центр»</w:t>
            </w:r>
          </w:p>
        </w:tc>
        <w:tc>
          <w:tcPr>
            <w:tcW w:w="2058" w:type="pct"/>
          </w:tcPr>
          <w:p w14:paraId="5DE623C6" w14:textId="6156459D" w:rsidR="00CC3463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60F73F64" w14:textId="77777777" w:rsidR="00CC3463" w:rsidRPr="00FF2E69" w:rsidRDefault="00CC3463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CC3463" w:rsidRPr="00FF2E69" w14:paraId="6BC1091B" w14:textId="77777777" w:rsidTr="00A94EBC">
        <w:trPr>
          <w:trHeight w:val="1687"/>
          <w:tblCellSpacing w:w="5" w:type="nil"/>
        </w:trPr>
        <w:tc>
          <w:tcPr>
            <w:tcW w:w="2024" w:type="pct"/>
          </w:tcPr>
          <w:p w14:paraId="436C2EB9" w14:textId="77777777" w:rsidR="00CC3463" w:rsidRPr="00FF2E69" w:rsidRDefault="00CC3463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Золотавина Мария Александровна – индивидуальный предприниматель (по согласованию)</w:t>
            </w:r>
          </w:p>
        </w:tc>
        <w:tc>
          <w:tcPr>
            <w:tcW w:w="2058" w:type="pct"/>
          </w:tcPr>
          <w:p w14:paraId="28494A8C" w14:textId="6CF67C1C" w:rsidR="00CC3463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1EBDA072" w14:textId="77777777" w:rsidR="00CC3463" w:rsidRPr="00FF2E69" w:rsidRDefault="00CC3463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CC3463" w:rsidRPr="00FF2E69" w14:paraId="472FED82" w14:textId="77777777" w:rsidTr="00A94EBC">
        <w:trPr>
          <w:trHeight w:val="1400"/>
          <w:tblCellSpacing w:w="5" w:type="nil"/>
        </w:trPr>
        <w:tc>
          <w:tcPr>
            <w:tcW w:w="2024" w:type="pct"/>
          </w:tcPr>
          <w:p w14:paraId="67874CE3" w14:textId="325D4BCA" w:rsidR="00CC3463" w:rsidRPr="00FF2E69" w:rsidRDefault="00CC3463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Николаевич – индивидуальный предприниматель</w:t>
            </w: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58" w:type="pct"/>
          </w:tcPr>
          <w:p w14:paraId="4C9D98E0" w14:textId="510D20DF" w:rsidR="00CC3463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54FE9F3E" w14:textId="77777777" w:rsidR="00CC3463" w:rsidRPr="00FF2E69" w:rsidRDefault="00CC3463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  <w:tr w:rsidR="00CC3463" w:rsidRPr="00FF2E69" w14:paraId="762B98E1" w14:textId="77777777" w:rsidTr="00A94EBC">
        <w:trPr>
          <w:trHeight w:val="1405"/>
          <w:tblCellSpacing w:w="5" w:type="nil"/>
        </w:trPr>
        <w:tc>
          <w:tcPr>
            <w:tcW w:w="2024" w:type="pct"/>
          </w:tcPr>
          <w:p w14:paraId="14B761DB" w14:textId="77777777" w:rsidR="00CC3463" w:rsidRPr="00FF2E69" w:rsidRDefault="00CC3463" w:rsidP="00A9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Костерина Эльвира </w:t>
            </w:r>
            <w:proofErr w:type="spell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Тагирзяновна</w:t>
            </w:r>
            <w:proofErr w:type="spell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«Центр ремесел Ас </w:t>
            </w:r>
            <w:proofErr w:type="spellStart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аланг</w:t>
            </w:r>
            <w:proofErr w:type="spellEnd"/>
            <w:r w:rsidRPr="00FF2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8" w:type="pct"/>
          </w:tcPr>
          <w:p w14:paraId="5A31C8ED" w14:textId="192596C3" w:rsidR="00CC3463" w:rsidRPr="00FF2E69" w:rsidRDefault="00621097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Ханты-Мансийского района от 23.03.2010г № 181-р (в редакции от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3463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CC3463" w:rsidRPr="00FF2E69"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918" w:type="pct"/>
          </w:tcPr>
          <w:p w14:paraId="42F6190B" w14:textId="77777777" w:rsidR="00CC3463" w:rsidRPr="00FF2E69" w:rsidRDefault="00CC3463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2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лет</w:t>
            </w:r>
          </w:p>
        </w:tc>
      </w:tr>
    </w:tbl>
    <w:p w14:paraId="17C93EBC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Раздел 2. Результат деятельности учреждения</w:t>
      </w:r>
    </w:p>
    <w:p w14:paraId="1E7864CD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BFD049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Сведения об исполнении муниципального задания учредителя</w:t>
      </w:r>
    </w:p>
    <w:p w14:paraId="58A642C1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5BD5D4" w14:textId="42EF4CC3" w:rsidR="00677867" w:rsidRPr="008D3611" w:rsidRDefault="00677867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69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на основании муниципального задания. В муниципальное задание 202</w:t>
      </w:r>
      <w:r w:rsidR="00CC3463">
        <w:rPr>
          <w:rFonts w:ascii="Times New Roman" w:hAnsi="Times New Roman" w:cs="Times New Roman"/>
          <w:sz w:val="28"/>
          <w:szCs w:val="28"/>
        </w:rPr>
        <w:t>3</w:t>
      </w:r>
      <w:r w:rsidRPr="00FF2E69">
        <w:rPr>
          <w:rFonts w:ascii="Times New Roman" w:hAnsi="Times New Roman" w:cs="Times New Roman"/>
          <w:sz w:val="28"/>
          <w:szCs w:val="28"/>
        </w:rPr>
        <w:t xml:space="preserve"> года вошли следующие социально значимые муниципальные услуги:</w:t>
      </w:r>
    </w:p>
    <w:p w14:paraId="67365EE2" w14:textId="77777777" w:rsidR="00A94EBC" w:rsidRPr="008D3611" w:rsidRDefault="00A94EBC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E3B7D" w14:textId="18A2BFB2" w:rsidR="002E2FC3" w:rsidRPr="002E2FC3" w:rsidRDefault="002E2FC3" w:rsidP="00EB7E2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FC3">
        <w:rPr>
          <w:rFonts w:ascii="Times New Roman" w:hAnsi="Times New Roman"/>
          <w:sz w:val="28"/>
          <w:szCs w:val="28"/>
        </w:rPr>
        <w:t xml:space="preserve">Предоставление информационной и консультационной поддержки </w:t>
      </w:r>
      <w:r w:rsidR="00FB1042">
        <w:rPr>
          <w:rFonts w:ascii="Times New Roman" w:hAnsi="Times New Roman"/>
          <w:sz w:val="28"/>
          <w:szCs w:val="28"/>
        </w:rPr>
        <w:t xml:space="preserve">субъектам </w:t>
      </w:r>
      <w:r w:rsidRPr="002E2FC3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E15B50">
        <w:rPr>
          <w:rFonts w:ascii="Times New Roman" w:hAnsi="Times New Roman"/>
          <w:sz w:val="28"/>
          <w:szCs w:val="28"/>
        </w:rPr>
        <w:t>.</w:t>
      </w:r>
    </w:p>
    <w:p w14:paraId="5BA215C4" w14:textId="10681129" w:rsidR="002E2FC3" w:rsidRPr="002E2FC3" w:rsidRDefault="002E2FC3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C3">
        <w:rPr>
          <w:rFonts w:ascii="Times New Roman" w:hAnsi="Times New Roman" w:cs="Times New Roman"/>
          <w:sz w:val="28"/>
          <w:szCs w:val="28"/>
        </w:rPr>
        <w:t>Получателями данной услуги являются физические и юридические лица.</w:t>
      </w:r>
    </w:p>
    <w:p w14:paraId="6E7A7388" w14:textId="27F3F90A" w:rsidR="002E2FC3" w:rsidRPr="002E2FC3" w:rsidRDefault="002E2FC3" w:rsidP="00A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C3">
        <w:rPr>
          <w:rFonts w:ascii="Times New Roman" w:hAnsi="Times New Roman" w:cs="Times New Roman"/>
          <w:sz w:val="28"/>
          <w:szCs w:val="28"/>
        </w:rPr>
        <w:t>Показател</w:t>
      </w:r>
      <w:r w:rsidR="009D7404">
        <w:rPr>
          <w:rFonts w:ascii="Times New Roman" w:hAnsi="Times New Roman" w:cs="Times New Roman"/>
          <w:sz w:val="28"/>
          <w:szCs w:val="28"/>
        </w:rPr>
        <w:t>ем</w:t>
      </w:r>
      <w:r w:rsidRPr="002E2FC3">
        <w:rPr>
          <w:rFonts w:ascii="Times New Roman" w:hAnsi="Times New Roman" w:cs="Times New Roman"/>
          <w:sz w:val="28"/>
          <w:szCs w:val="28"/>
        </w:rPr>
        <w:t>, характеризующим содержание данной муниципальной услуги, явля</w:t>
      </w:r>
      <w:r w:rsidR="009D7404">
        <w:rPr>
          <w:rFonts w:ascii="Times New Roman" w:hAnsi="Times New Roman" w:cs="Times New Roman"/>
          <w:sz w:val="28"/>
          <w:szCs w:val="28"/>
        </w:rPr>
        <w:t>е</w:t>
      </w:r>
      <w:r w:rsidRPr="002E2FC3">
        <w:rPr>
          <w:rFonts w:ascii="Times New Roman" w:hAnsi="Times New Roman" w:cs="Times New Roman"/>
          <w:sz w:val="28"/>
          <w:szCs w:val="28"/>
        </w:rPr>
        <w:t>тся</w:t>
      </w:r>
      <w:r w:rsidR="009D7404">
        <w:rPr>
          <w:rFonts w:ascii="Times New Roman" w:hAnsi="Times New Roman" w:cs="Times New Roman"/>
          <w:sz w:val="28"/>
          <w:szCs w:val="28"/>
        </w:rPr>
        <w:t xml:space="preserve"> к</w:t>
      </w:r>
      <w:r w:rsidRPr="002E2FC3">
        <w:rPr>
          <w:rFonts w:ascii="Times New Roman" w:hAnsi="Times New Roman" w:cs="Times New Roman"/>
          <w:sz w:val="28"/>
          <w:szCs w:val="28"/>
        </w:rPr>
        <w:t>онсультирование. Показатель включает в себя: консультирование о существующих формах поддержки Ханты-Мансийского района, ХМАО</w:t>
      </w:r>
      <w:r w:rsidR="00621097">
        <w:rPr>
          <w:rFonts w:ascii="Times New Roman" w:hAnsi="Times New Roman" w:cs="Times New Roman"/>
          <w:sz w:val="28"/>
          <w:szCs w:val="28"/>
        </w:rPr>
        <w:t xml:space="preserve"> – </w:t>
      </w:r>
      <w:r w:rsidRPr="002E2FC3">
        <w:rPr>
          <w:rFonts w:ascii="Times New Roman" w:hAnsi="Times New Roman" w:cs="Times New Roman"/>
          <w:sz w:val="28"/>
          <w:szCs w:val="28"/>
        </w:rPr>
        <w:t>Югры (консультация по программе «Развитие агропромышленного комплекса Ханты-Мансийского района на 2022-202</w:t>
      </w:r>
      <w:r w:rsidR="00846A14">
        <w:rPr>
          <w:rFonts w:ascii="Times New Roman" w:hAnsi="Times New Roman" w:cs="Times New Roman"/>
          <w:sz w:val="28"/>
          <w:szCs w:val="28"/>
        </w:rPr>
        <w:t>6</w:t>
      </w:r>
      <w:r w:rsidRPr="002E2FC3">
        <w:rPr>
          <w:rFonts w:ascii="Times New Roman" w:hAnsi="Times New Roman" w:cs="Times New Roman"/>
          <w:sz w:val="28"/>
          <w:szCs w:val="28"/>
        </w:rPr>
        <w:t xml:space="preserve"> годы»; консультация по программе «Содействие занятости населения Ханты-Мансийского района на 2022-202</w:t>
      </w:r>
      <w:r w:rsidR="00A77B2D">
        <w:rPr>
          <w:rFonts w:ascii="Times New Roman" w:hAnsi="Times New Roman" w:cs="Times New Roman"/>
          <w:sz w:val="28"/>
          <w:szCs w:val="28"/>
        </w:rPr>
        <w:t>6</w:t>
      </w:r>
      <w:r w:rsidRPr="002E2FC3">
        <w:rPr>
          <w:rFonts w:ascii="Times New Roman" w:hAnsi="Times New Roman" w:cs="Times New Roman"/>
          <w:sz w:val="28"/>
          <w:szCs w:val="28"/>
        </w:rPr>
        <w:t xml:space="preserve"> годы», консультация по Программе «Устойчивое развитие коренных малочисленных народов Севера на территории Ханты-Мансийского района на 2022-202</w:t>
      </w:r>
      <w:r w:rsidR="00E70AD2">
        <w:rPr>
          <w:rFonts w:ascii="Times New Roman" w:hAnsi="Times New Roman" w:cs="Times New Roman"/>
          <w:sz w:val="28"/>
          <w:szCs w:val="28"/>
        </w:rPr>
        <w:t>6</w:t>
      </w:r>
      <w:r w:rsidRPr="002E2FC3">
        <w:rPr>
          <w:rFonts w:ascii="Times New Roman" w:hAnsi="Times New Roman" w:cs="Times New Roman"/>
          <w:sz w:val="28"/>
          <w:szCs w:val="28"/>
        </w:rPr>
        <w:t xml:space="preserve"> годы», консультация по Программе «Развитие малого и среднего предпринимательства на территории Ханты-Мансийского района на 20</w:t>
      </w:r>
      <w:r w:rsidR="00E70AD2">
        <w:rPr>
          <w:rFonts w:ascii="Times New Roman" w:hAnsi="Times New Roman" w:cs="Times New Roman"/>
          <w:sz w:val="28"/>
          <w:szCs w:val="28"/>
        </w:rPr>
        <w:t>22</w:t>
      </w:r>
      <w:r w:rsidRPr="002E2FC3">
        <w:rPr>
          <w:rFonts w:ascii="Times New Roman" w:hAnsi="Times New Roman" w:cs="Times New Roman"/>
          <w:sz w:val="28"/>
          <w:szCs w:val="28"/>
        </w:rPr>
        <w:t>-202</w:t>
      </w:r>
      <w:r w:rsidR="00E70AD2">
        <w:rPr>
          <w:rFonts w:ascii="Times New Roman" w:hAnsi="Times New Roman" w:cs="Times New Roman"/>
          <w:sz w:val="28"/>
          <w:szCs w:val="28"/>
        </w:rPr>
        <w:t>6</w:t>
      </w:r>
      <w:r w:rsidRPr="002E2FC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F1BCB" w14:textId="39F946A4" w:rsidR="002E2FC3" w:rsidRPr="002E2FC3" w:rsidRDefault="002E2FC3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C3">
        <w:rPr>
          <w:rFonts w:ascii="Times New Roman" w:hAnsi="Times New Roman" w:cs="Times New Roman"/>
          <w:sz w:val="28"/>
          <w:szCs w:val="28"/>
        </w:rPr>
        <w:t xml:space="preserve">Плановое количество юридических и физических лиц, а также, субъектов малого и среднего предпринимательства, обратившихся за получением услуги, на отчетный период составляет – </w:t>
      </w:r>
      <w:r w:rsidR="00886D4F">
        <w:rPr>
          <w:rFonts w:ascii="Times New Roman" w:hAnsi="Times New Roman" w:cs="Times New Roman"/>
          <w:sz w:val="28"/>
          <w:szCs w:val="28"/>
        </w:rPr>
        <w:t>480 единиц.</w:t>
      </w:r>
    </w:p>
    <w:p w14:paraId="1A5BBE9D" w14:textId="610F9C86" w:rsidR="00886D4F" w:rsidRPr="00886D4F" w:rsidRDefault="00886D4F" w:rsidP="00E1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4F">
        <w:rPr>
          <w:rFonts w:ascii="Times New Roman" w:hAnsi="Times New Roman" w:cs="Times New Roman"/>
          <w:sz w:val="28"/>
          <w:szCs w:val="28"/>
        </w:rPr>
        <w:t>За 12 месяцев 2023 года п</w:t>
      </w:r>
      <w:r w:rsidR="00E15B50">
        <w:rPr>
          <w:rFonts w:ascii="Times New Roman" w:hAnsi="Times New Roman" w:cs="Times New Roman"/>
          <w:sz w:val="28"/>
          <w:szCs w:val="28"/>
        </w:rPr>
        <w:t>о факту получили 682 услуг, в том числе</w:t>
      </w:r>
      <w:r w:rsidRPr="00886D4F">
        <w:rPr>
          <w:rFonts w:ascii="Times New Roman" w:hAnsi="Times New Roman" w:cs="Times New Roman"/>
          <w:sz w:val="28"/>
          <w:szCs w:val="28"/>
        </w:rPr>
        <w:t>:</w:t>
      </w:r>
    </w:p>
    <w:p w14:paraId="4CAC490D" w14:textId="60E6FDC8" w:rsidR="00886D4F" w:rsidRPr="00886D4F" w:rsidRDefault="00886D4F" w:rsidP="00E1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D4F">
        <w:rPr>
          <w:rFonts w:ascii="Times New Roman" w:hAnsi="Times New Roman" w:cs="Times New Roman"/>
          <w:sz w:val="28"/>
          <w:szCs w:val="28"/>
        </w:rPr>
        <w:t xml:space="preserve">221 </w:t>
      </w:r>
      <w:r w:rsidR="00A94EBC">
        <w:rPr>
          <w:rFonts w:ascii="Times New Roman" w:hAnsi="Times New Roman" w:cs="Times New Roman"/>
          <w:sz w:val="28"/>
          <w:szCs w:val="28"/>
        </w:rPr>
        <w:t>–</w:t>
      </w:r>
      <w:r w:rsidRPr="00886D4F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</w:t>
      </w:r>
      <w:r w:rsidR="00E15B50">
        <w:rPr>
          <w:rFonts w:ascii="Times New Roman" w:hAnsi="Times New Roman" w:cs="Times New Roman"/>
          <w:sz w:val="28"/>
          <w:szCs w:val="28"/>
        </w:rPr>
        <w:t xml:space="preserve"> </w:t>
      </w:r>
      <w:r w:rsidRPr="00886D4F">
        <w:rPr>
          <w:rFonts w:ascii="Times New Roman" w:hAnsi="Times New Roman" w:cs="Times New Roman"/>
          <w:sz w:val="28"/>
          <w:szCs w:val="28"/>
        </w:rPr>
        <w:t>зарегистрированные и осуществляющие свою деятельность на территории Ханты-Мансийского района;</w:t>
      </w:r>
    </w:p>
    <w:p w14:paraId="087B6486" w14:textId="24A467F4" w:rsidR="00886D4F" w:rsidRPr="00886D4F" w:rsidRDefault="00886D4F" w:rsidP="00E1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4F">
        <w:rPr>
          <w:rFonts w:ascii="Times New Roman" w:hAnsi="Times New Roman" w:cs="Times New Roman"/>
          <w:sz w:val="28"/>
          <w:szCs w:val="28"/>
        </w:rPr>
        <w:t xml:space="preserve"> - 206 </w:t>
      </w:r>
      <w:r w:rsidR="00A94EBC">
        <w:rPr>
          <w:rFonts w:ascii="Times New Roman" w:hAnsi="Times New Roman" w:cs="Times New Roman"/>
          <w:sz w:val="28"/>
          <w:szCs w:val="28"/>
        </w:rPr>
        <w:t>–</w:t>
      </w:r>
      <w:r w:rsidRPr="00886D4F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лица;</w:t>
      </w:r>
    </w:p>
    <w:p w14:paraId="00CC1245" w14:textId="3F1104A0" w:rsidR="00886D4F" w:rsidRPr="00886D4F" w:rsidRDefault="00886D4F" w:rsidP="00E1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4F">
        <w:rPr>
          <w:rFonts w:ascii="Times New Roman" w:hAnsi="Times New Roman" w:cs="Times New Roman"/>
          <w:sz w:val="28"/>
          <w:szCs w:val="28"/>
        </w:rPr>
        <w:t xml:space="preserve"> - 255 </w:t>
      </w:r>
      <w:r w:rsidR="00A94EBC">
        <w:rPr>
          <w:rFonts w:ascii="Times New Roman" w:hAnsi="Times New Roman" w:cs="Times New Roman"/>
          <w:sz w:val="28"/>
          <w:szCs w:val="28"/>
        </w:rPr>
        <w:t>–</w:t>
      </w:r>
      <w:r w:rsidRPr="00886D4F">
        <w:rPr>
          <w:rFonts w:ascii="Times New Roman" w:hAnsi="Times New Roman" w:cs="Times New Roman"/>
          <w:sz w:val="28"/>
          <w:szCs w:val="28"/>
        </w:rPr>
        <w:t xml:space="preserve"> СОНКО,</w:t>
      </w:r>
    </w:p>
    <w:p w14:paraId="2FE58D47" w14:textId="77777777" w:rsidR="00886D4F" w:rsidRPr="00886D4F" w:rsidRDefault="00886D4F" w:rsidP="00E1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4F">
        <w:rPr>
          <w:rFonts w:ascii="Times New Roman" w:hAnsi="Times New Roman" w:cs="Times New Roman"/>
          <w:sz w:val="28"/>
          <w:szCs w:val="28"/>
        </w:rPr>
        <w:t>что составляет 142 % выполнения от планового показателя.</w:t>
      </w:r>
    </w:p>
    <w:p w14:paraId="077D4F2F" w14:textId="2959375C" w:rsidR="00886D4F" w:rsidRPr="00886D4F" w:rsidRDefault="00886D4F" w:rsidP="00EB7E2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86D4F">
        <w:rPr>
          <w:rFonts w:ascii="Times New Roman" w:hAnsi="Times New Roman"/>
          <w:bCs/>
          <w:sz w:val="28"/>
          <w:szCs w:val="28"/>
        </w:rPr>
        <w:t>Организация проведения оплачиваемых общественных работ.</w:t>
      </w:r>
    </w:p>
    <w:p w14:paraId="6D53737F" w14:textId="20435BB1" w:rsidR="00886D4F" w:rsidRPr="00886D4F" w:rsidRDefault="00886D4F" w:rsidP="00A94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Полу</w:t>
      </w:r>
      <w:r w:rsidR="00EB7E28">
        <w:rPr>
          <w:rFonts w:ascii="Times New Roman" w:hAnsi="Times New Roman"/>
          <w:sz w:val="28"/>
          <w:szCs w:val="28"/>
        </w:rPr>
        <w:t>чателями данной услуги являются</w:t>
      </w:r>
      <w:r w:rsidRPr="00886D4F">
        <w:rPr>
          <w:rFonts w:ascii="Times New Roman" w:hAnsi="Times New Roman"/>
          <w:sz w:val="28"/>
          <w:szCs w:val="28"/>
        </w:rPr>
        <w:t xml:space="preserve"> граждане, признанные в установленном порядке безработными. Граждане, зарегистрированные в целях поиска подходящей работы.</w:t>
      </w:r>
    </w:p>
    <w:p w14:paraId="3582BC88" w14:textId="77777777" w:rsidR="00886D4F" w:rsidRPr="00886D4F" w:rsidRDefault="00886D4F" w:rsidP="00A94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Показателем, характеризующим содержание данной муниципальной услуги, является: организация проведения оплачиваемых общественных работ.</w:t>
      </w:r>
    </w:p>
    <w:p w14:paraId="73878EBC" w14:textId="77777777" w:rsidR="00886D4F" w:rsidRDefault="00886D4F" w:rsidP="00A94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14C">
        <w:rPr>
          <w:rFonts w:ascii="Times New Roman" w:hAnsi="Times New Roman"/>
          <w:sz w:val="28"/>
          <w:szCs w:val="28"/>
        </w:rPr>
        <w:t>Плановое количество граждан, обратившихся за получением услуги, за отчетный период составляет 274. По факту услуга оказана 274 безработным гражданам, что составляет 100% выполнения от планового показателя.</w:t>
      </w:r>
    </w:p>
    <w:p w14:paraId="07339229" w14:textId="1C60ADE2" w:rsidR="002E2FC3" w:rsidRPr="002E2FC3" w:rsidRDefault="002E2FC3" w:rsidP="00EB7E2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FC3">
        <w:rPr>
          <w:rFonts w:ascii="Times New Roman" w:hAnsi="Times New Roman"/>
          <w:sz w:val="28"/>
          <w:szCs w:val="28"/>
        </w:rPr>
        <w:t>Организация временного трудоустройства.</w:t>
      </w:r>
    </w:p>
    <w:p w14:paraId="51E820A3" w14:textId="4114C5F1" w:rsidR="00886D4F" w:rsidRDefault="00886D4F" w:rsidP="00A94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Полу</w:t>
      </w:r>
      <w:r w:rsidR="00EB7E28">
        <w:rPr>
          <w:rFonts w:ascii="Times New Roman" w:hAnsi="Times New Roman"/>
          <w:sz w:val="28"/>
          <w:szCs w:val="28"/>
        </w:rPr>
        <w:t>чателями данной услуги являются</w:t>
      </w:r>
      <w:r w:rsidRPr="00886D4F">
        <w:rPr>
          <w:rFonts w:ascii="Times New Roman" w:hAnsi="Times New Roman"/>
          <w:sz w:val="28"/>
          <w:szCs w:val="28"/>
        </w:rPr>
        <w:t xml:space="preserve"> несовершеннолетние граждане в возрасте от 14 до 18 лет, признанные в установленном порядке безработными, испытывающие трудности в поиске работы; безработные граждане в возрасте от </w:t>
      </w:r>
      <w:r w:rsidRPr="00886D4F">
        <w:rPr>
          <w:rFonts w:ascii="Times New Roman" w:hAnsi="Times New Roman"/>
          <w:sz w:val="28"/>
          <w:szCs w:val="28"/>
        </w:rPr>
        <w:lastRenderedPageBreak/>
        <w:t>18 до 20 лет, имеющие среднее профессиональное образование и ищущие работу впервые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9BB4AAE" w14:textId="4F0D7256" w:rsidR="00886D4F" w:rsidRPr="00886D4F" w:rsidRDefault="00886D4F" w:rsidP="00A94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Показателями, характеризующими содержание данной муниципальной услуги, является:</w:t>
      </w:r>
    </w:p>
    <w:p w14:paraId="412CC622" w14:textId="77777777" w:rsidR="00886D4F" w:rsidRPr="00886D4F" w:rsidRDefault="00886D4F" w:rsidP="00A94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организация временного трудоустройства;</w:t>
      </w:r>
    </w:p>
    <w:p w14:paraId="6DB9E6C8" w14:textId="77777777" w:rsidR="00886D4F" w:rsidRPr="00886D4F" w:rsidRDefault="00886D4F" w:rsidP="00A94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организация временного трудоустройства несовершеннолетних граждан.</w:t>
      </w:r>
    </w:p>
    <w:p w14:paraId="0FD77E18" w14:textId="75B831C6" w:rsidR="00886D4F" w:rsidRPr="00886D4F" w:rsidRDefault="00886D4F" w:rsidP="00A94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Плановые показа</w:t>
      </w:r>
      <w:r w:rsidR="00EB7E28">
        <w:rPr>
          <w:rFonts w:ascii="Times New Roman" w:hAnsi="Times New Roman"/>
          <w:sz w:val="28"/>
          <w:szCs w:val="28"/>
        </w:rPr>
        <w:t>тели составили 329 человек, в том числе</w:t>
      </w:r>
      <w:r w:rsidRPr="00886D4F">
        <w:rPr>
          <w:rFonts w:ascii="Times New Roman" w:hAnsi="Times New Roman"/>
          <w:sz w:val="28"/>
          <w:szCs w:val="28"/>
        </w:rPr>
        <w:t>:</w:t>
      </w:r>
    </w:p>
    <w:p w14:paraId="590D26E0" w14:textId="77777777" w:rsidR="00886D4F" w:rsidRPr="00886D4F" w:rsidRDefault="00886D4F" w:rsidP="00A9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организация временного трудоустройства – 35 человек</w:t>
      </w:r>
    </w:p>
    <w:p w14:paraId="68993624" w14:textId="77777777" w:rsidR="00886D4F" w:rsidRPr="00886D4F" w:rsidRDefault="00886D4F" w:rsidP="00A9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организация временного трудоустройства несовершеннолетних граждан – 294 человек.</w:t>
      </w:r>
    </w:p>
    <w:p w14:paraId="58BEE9F4" w14:textId="77777777" w:rsidR="00886D4F" w:rsidRPr="00886D4F" w:rsidRDefault="00886D4F" w:rsidP="00A94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За 12 месяцев 2023 года по факту услугу получили 495 человек в том числе:</w:t>
      </w:r>
    </w:p>
    <w:p w14:paraId="2F221E8B" w14:textId="77777777" w:rsidR="00886D4F" w:rsidRPr="00886D4F" w:rsidRDefault="00886D4F" w:rsidP="00A9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организация временного трудоустройства – 35 человек;</w:t>
      </w:r>
    </w:p>
    <w:p w14:paraId="060EA77A" w14:textId="6697D71D" w:rsidR="00886D4F" w:rsidRPr="00886D4F" w:rsidRDefault="00886D4F" w:rsidP="00A9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организация временного трудоустройства несовершеннолетних граждан- 460 человек,</w:t>
      </w:r>
      <w:r w:rsidR="00C70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86D4F">
        <w:rPr>
          <w:rFonts w:ascii="Times New Roman" w:hAnsi="Times New Roman"/>
          <w:sz w:val="28"/>
          <w:szCs w:val="28"/>
        </w:rPr>
        <w:t>то составляет 1</w:t>
      </w:r>
      <w:r w:rsidR="009D7404">
        <w:rPr>
          <w:rFonts w:ascii="Times New Roman" w:hAnsi="Times New Roman"/>
          <w:sz w:val="28"/>
          <w:szCs w:val="28"/>
        </w:rPr>
        <w:t>16</w:t>
      </w:r>
      <w:r w:rsidRPr="00886D4F">
        <w:rPr>
          <w:rFonts w:ascii="Times New Roman" w:hAnsi="Times New Roman"/>
          <w:sz w:val="28"/>
          <w:szCs w:val="28"/>
        </w:rPr>
        <w:t>% выполнения от планового показателя.</w:t>
      </w:r>
    </w:p>
    <w:p w14:paraId="7B3B99C1" w14:textId="2A34A870" w:rsidR="00886D4F" w:rsidRPr="00886D4F" w:rsidRDefault="00886D4F" w:rsidP="00E15B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 xml:space="preserve">Вывод: Плановые показатели объема </w:t>
      </w:r>
      <w:proofErr w:type="gramStart"/>
      <w:r w:rsidRPr="00886D4F">
        <w:rPr>
          <w:rFonts w:ascii="Times New Roman" w:hAnsi="Times New Roman"/>
          <w:sz w:val="28"/>
          <w:szCs w:val="28"/>
        </w:rPr>
        <w:t>муниципальных услуг, утвержденных муниципальным заданием на 2023 год учреждением выполнены</w:t>
      </w:r>
      <w:proofErr w:type="gramEnd"/>
      <w:r w:rsidRPr="00886D4F">
        <w:rPr>
          <w:rFonts w:ascii="Times New Roman" w:hAnsi="Times New Roman"/>
          <w:sz w:val="28"/>
          <w:szCs w:val="28"/>
        </w:rPr>
        <w:t xml:space="preserve"> в полном объеме. Исполнение составило 116%.</w:t>
      </w:r>
    </w:p>
    <w:p w14:paraId="38868849" w14:textId="364CDADE" w:rsidR="00886D4F" w:rsidRPr="00886D4F" w:rsidRDefault="009D7404" w:rsidP="00A94E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6D4F" w:rsidRPr="00886D4F">
        <w:rPr>
          <w:rFonts w:ascii="Times New Roman" w:hAnsi="Times New Roman"/>
          <w:sz w:val="28"/>
          <w:szCs w:val="28"/>
        </w:rPr>
        <w:t>Жалоб и претензий от получателей услуг не поступало, показатель, характеризующий качество муниципальных услуг, составил 100%.</w:t>
      </w:r>
    </w:p>
    <w:p w14:paraId="1C272613" w14:textId="63D3255A" w:rsidR="00886D4F" w:rsidRPr="00886D4F" w:rsidRDefault="00886D4F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bCs/>
          <w:sz w:val="28"/>
          <w:szCs w:val="28"/>
        </w:rPr>
        <w:t xml:space="preserve">Так же, исполняя </w:t>
      </w:r>
      <w:r w:rsidRPr="00886D4F">
        <w:rPr>
          <w:rFonts w:ascii="Times New Roman" w:hAnsi="Times New Roman"/>
          <w:sz w:val="28"/>
          <w:szCs w:val="28"/>
        </w:rPr>
        <w:t>отдельные мероприятия в сфере</w:t>
      </w:r>
      <w:r w:rsidRPr="00886D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6D4F">
        <w:rPr>
          <w:rFonts w:ascii="Times New Roman" w:hAnsi="Times New Roman"/>
          <w:sz w:val="28"/>
          <w:szCs w:val="28"/>
        </w:rPr>
        <w:t>трудозанятости</w:t>
      </w:r>
      <w:proofErr w:type="spellEnd"/>
      <w:r w:rsidRPr="00886D4F">
        <w:rPr>
          <w:rFonts w:ascii="Times New Roman" w:hAnsi="Times New Roman"/>
          <w:sz w:val="28"/>
          <w:szCs w:val="28"/>
        </w:rPr>
        <w:t xml:space="preserve"> </w:t>
      </w:r>
      <w:r w:rsidRPr="00886D4F">
        <w:rPr>
          <w:rFonts w:ascii="Times New Roman" w:hAnsi="Times New Roman"/>
          <w:bCs/>
          <w:sz w:val="28"/>
          <w:szCs w:val="28"/>
        </w:rPr>
        <w:t xml:space="preserve">в рамках реализации муниципальной программы </w:t>
      </w:r>
      <w:r w:rsidRPr="00886D4F">
        <w:rPr>
          <w:rFonts w:ascii="Times New Roman" w:hAnsi="Times New Roman"/>
          <w:sz w:val="28"/>
          <w:szCs w:val="28"/>
        </w:rPr>
        <w:t>«Содействие занятости населения Ханты-Мансийского района на 2022 – 202</w:t>
      </w:r>
      <w:r w:rsidR="009D7404">
        <w:rPr>
          <w:rFonts w:ascii="Times New Roman" w:hAnsi="Times New Roman"/>
          <w:sz w:val="28"/>
          <w:szCs w:val="28"/>
        </w:rPr>
        <w:t>6</w:t>
      </w:r>
      <w:r w:rsidRPr="00886D4F">
        <w:rPr>
          <w:rFonts w:ascii="Times New Roman" w:hAnsi="Times New Roman"/>
          <w:sz w:val="28"/>
          <w:szCs w:val="28"/>
        </w:rPr>
        <w:t xml:space="preserve"> годы»</w:t>
      </w:r>
      <w:r w:rsidRPr="00886D4F">
        <w:rPr>
          <w:rFonts w:ascii="Times New Roman" w:hAnsi="Times New Roman"/>
          <w:bCs/>
          <w:sz w:val="28"/>
          <w:szCs w:val="28"/>
        </w:rPr>
        <w:t>,</w:t>
      </w:r>
      <w:r w:rsidRPr="00886D4F">
        <w:rPr>
          <w:rFonts w:ascii="Times New Roman" w:hAnsi="Times New Roman"/>
          <w:sz w:val="28"/>
          <w:szCs w:val="28"/>
        </w:rPr>
        <w:t xml:space="preserve"> утвержден целевой показатель на 2023 год:</w:t>
      </w:r>
    </w:p>
    <w:p w14:paraId="24EC5A4E" w14:textId="77777777" w:rsidR="00886D4F" w:rsidRPr="00886D4F" w:rsidRDefault="00886D4F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количество временных рабочих мест по организации общественных работ для граждан, зарегистрированных в органах службы занятости населения 274 единицы;</w:t>
      </w:r>
    </w:p>
    <w:p w14:paraId="1A512D0B" w14:textId="77777777" w:rsidR="00886D4F" w:rsidRPr="00886D4F" w:rsidRDefault="00886D4F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- количество временных рабочих мест для граждан, зарегистрированных в органах службы занятости населения, испытывающих трудности в поиске работы 35 единиц.</w:t>
      </w:r>
    </w:p>
    <w:p w14:paraId="3739B625" w14:textId="431C507B" w:rsidR="00886D4F" w:rsidRPr="00886D4F" w:rsidRDefault="00886D4F" w:rsidP="00A94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6D4F">
        <w:rPr>
          <w:rFonts w:ascii="Times New Roman" w:hAnsi="Times New Roman"/>
          <w:bCs/>
          <w:sz w:val="28"/>
          <w:szCs w:val="28"/>
        </w:rPr>
        <w:t xml:space="preserve">В рамках исполнения </w:t>
      </w:r>
      <w:r w:rsidRPr="00886D4F">
        <w:rPr>
          <w:rFonts w:ascii="Times New Roman" w:hAnsi="Times New Roman"/>
          <w:color w:val="000000"/>
          <w:sz w:val="28"/>
          <w:szCs w:val="28"/>
        </w:rPr>
        <w:t>Подпрограммы 5 «Дети и молодежь Ханты-Мансийского района»</w:t>
      </w:r>
      <w:r w:rsidRPr="00886D4F">
        <w:rPr>
          <w:rFonts w:ascii="Times New Roman" w:hAnsi="Times New Roman"/>
          <w:bCs/>
          <w:sz w:val="28"/>
          <w:szCs w:val="28"/>
        </w:rPr>
        <w:t xml:space="preserve"> программы «</w:t>
      </w:r>
      <w:r w:rsidRPr="00886D4F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proofErr w:type="gramStart"/>
      <w:r w:rsidRPr="00886D4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886D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6D4F">
        <w:rPr>
          <w:rFonts w:ascii="Times New Roman" w:hAnsi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886D4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районе на 2022 - 202</w:t>
      </w:r>
      <w:r w:rsidR="00846A14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86D4F">
        <w:rPr>
          <w:rFonts w:ascii="Times New Roman" w:hAnsi="Times New Roman"/>
          <w:sz w:val="28"/>
          <w:szCs w:val="28"/>
          <w:shd w:val="clear" w:color="auto" w:fill="FFFFFF"/>
        </w:rPr>
        <w:t> годы</w:t>
      </w:r>
      <w:r w:rsidRPr="00886D4F">
        <w:rPr>
          <w:rFonts w:ascii="Times New Roman" w:hAnsi="Times New Roman"/>
          <w:bCs/>
          <w:sz w:val="28"/>
          <w:szCs w:val="28"/>
        </w:rPr>
        <w:t>» (</w:t>
      </w:r>
      <w:r w:rsidRPr="00886D4F">
        <w:rPr>
          <w:rFonts w:ascii="Times New Roman" w:hAnsi="Times New Roman"/>
          <w:sz w:val="28"/>
          <w:szCs w:val="28"/>
        </w:rPr>
        <w:t>организация экологических трудовых отрядов)</w:t>
      </w:r>
      <w:r w:rsidRPr="00886D4F">
        <w:rPr>
          <w:rFonts w:ascii="Times New Roman" w:hAnsi="Times New Roman"/>
          <w:bCs/>
          <w:sz w:val="28"/>
          <w:szCs w:val="28"/>
        </w:rPr>
        <w:t xml:space="preserve"> организовано временное трудоустройство несовершеннолетних граждан в возрасте от 14 до 18 лет в свободное от учебы время 460 человек.</w:t>
      </w:r>
    </w:p>
    <w:p w14:paraId="3C0D774B" w14:textId="77777777" w:rsidR="00886D4F" w:rsidRPr="00886D4F" w:rsidRDefault="00886D4F" w:rsidP="00A9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D4F">
        <w:rPr>
          <w:rFonts w:ascii="Times New Roman" w:hAnsi="Times New Roman"/>
          <w:sz w:val="28"/>
          <w:szCs w:val="28"/>
        </w:rPr>
        <w:t>За 2023 год целевые показатели программ исполнены на 100%.</w:t>
      </w:r>
    </w:p>
    <w:p w14:paraId="6EA69A06" w14:textId="77777777" w:rsidR="00677867" w:rsidRPr="00A744A1" w:rsidRDefault="00677867" w:rsidP="00A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FD6AA" w14:textId="47E2FF4D" w:rsidR="00677867" w:rsidRPr="0005627C" w:rsidRDefault="00677867" w:rsidP="00A94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Текущая деятельность МАУ «ОМЦ» за 202</w:t>
      </w:r>
      <w:r w:rsidR="00886D4F" w:rsidRPr="0005627C">
        <w:rPr>
          <w:rFonts w:ascii="Times New Roman" w:hAnsi="Times New Roman" w:cs="Times New Roman"/>
          <w:sz w:val="28"/>
          <w:szCs w:val="28"/>
        </w:rPr>
        <w:t>3</w:t>
      </w:r>
      <w:r w:rsidRPr="0005627C">
        <w:rPr>
          <w:rFonts w:ascii="Times New Roman" w:hAnsi="Times New Roman" w:cs="Times New Roman"/>
          <w:sz w:val="28"/>
          <w:szCs w:val="28"/>
        </w:rPr>
        <w:t xml:space="preserve"> г</w:t>
      </w:r>
      <w:r w:rsidR="00EB7E28">
        <w:rPr>
          <w:rFonts w:ascii="Times New Roman" w:hAnsi="Times New Roman" w:cs="Times New Roman"/>
          <w:sz w:val="28"/>
          <w:szCs w:val="28"/>
        </w:rPr>
        <w:t>од</w:t>
      </w:r>
    </w:p>
    <w:p w14:paraId="6E36295B" w14:textId="77777777" w:rsidR="009D7404" w:rsidRPr="0005627C" w:rsidRDefault="009D7404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304855" w14:textId="59AD7389" w:rsidR="00677867" w:rsidRPr="0005627C" w:rsidRDefault="00677867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Муниципальное автономное учреждение «Организационно-методический центр» являлся исполнителем мероприятий по программам Ханты-Мансийского района:</w:t>
      </w:r>
    </w:p>
    <w:p w14:paraId="0653D0DB" w14:textId="77A8D213" w:rsidR="00677867" w:rsidRPr="0005627C" w:rsidRDefault="00EB7E28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муниципальной программы «</w:t>
      </w:r>
      <w:r w:rsidR="00677867" w:rsidRPr="0005627C">
        <w:rPr>
          <w:rFonts w:ascii="Times New Roman" w:hAnsi="Times New Roman" w:cs="Times New Roman"/>
          <w:sz w:val="28"/>
          <w:szCs w:val="28"/>
        </w:rPr>
        <w:t>Содействие занятости населения Ханты-Мансийского района на 20</w:t>
      </w:r>
      <w:r w:rsidR="00886D4F" w:rsidRPr="0005627C">
        <w:rPr>
          <w:rFonts w:ascii="Times New Roman" w:hAnsi="Times New Roman" w:cs="Times New Roman"/>
          <w:sz w:val="28"/>
          <w:szCs w:val="28"/>
        </w:rPr>
        <w:t>22</w:t>
      </w:r>
      <w:r w:rsidR="00677867" w:rsidRPr="00056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7867" w:rsidRPr="0005627C">
        <w:rPr>
          <w:rFonts w:ascii="Times New Roman" w:hAnsi="Times New Roman" w:cs="Times New Roman"/>
          <w:sz w:val="28"/>
          <w:szCs w:val="28"/>
        </w:rPr>
        <w:t xml:space="preserve"> 202</w:t>
      </w:r>
      <w:r w:rsidR="00886D4F" w:rsidRPr="0005627C">
        <w:rPr>
          <w:rFonts w:ascii="Times New Roman" w:hAnsi="Times New Roman" w:cs="Times New Roman"/>
          <w:sz w:val="28"/>
          <w:szCs w:val="28"/>
        </w:rPr>
        <w:t>6</w:t>
      </w:r>
      <w:r w:rsidR="00677867" w:rsidRPr="000562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оды»</w:t>
      </w:r>
      <w:r w:rsidR="0049107B" w:rsidRPr="0005627C">
        <w:rPr>
          <w:rFonts w:ascii="Times New Roman" w:hAnsi="Times New Roman" w:cs="Times New Roman"/>
          <w:sz w:val="28"/>
          <w:szCs w:val="28"/>
        </w:rPr>
        <w:t>;</w:t>
      </w:r>
    </w:p>
    <w:p w14:paraId="58800B4B" w14:textId="4B461EF7" w:rsidR="00677867" w:rsidRPr="0005627C" w:rsidRDefault="00EB7E28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муниципальной программы «</w:t>
      </w:r>
      <w:r w:rsidR="00677867" w:rsidRPr="0005627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Ханты-Мансийского района на 20</w:t>
      </w:r>
      <w:r w:rsidR="00A744A1" w:rsidRPr="0005627C">
        <w:rPr>
          <w:rFonts w:ascii="Times New Roman" w:hAnsi="Times New Roman" w:cs="Times New Roman"/>
          <w:sz w:val="28"/>
          <w:szCs w:val="28"/>
        </w:rPr>
        <w:t>22</w:t>
      </w:r>
      <w:r w:rsidR="00677867" w:rsidRPr="00056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7867" w:rsidRPr="0005627C">
        <w:rPr>
          <w:rFonts w:ascii="Times New Roman" w:hAnsi="Times New Roman" w:cs="Times New Roman"/>
          <w:sz w:val="28"/>
          <w:szCs w:val="28"/>
        </w:rPr>
        <w:t xml:space="preserve"> 202</w:t>
      </w:r>
      <w:r w:rsidR="00886D4F" w:rsidRPr="000562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9107B" w:rsidRPr="0005627C">
        <w:rPr>
          <w:rFonts w:ascii="Times New Roman" w:hAnsi="Times New Roman" w:cs="Times New Roman"/>
          <w:sz w:val="28"/>
          <w:szCs w:val="28"/>
        </w:rPr>
        <w:t>;</w:t>
      </w:r>
    </w:p>
    <w:p w14:paraId="433E1CC1" w14:textId="342230E9" w:rsidR="00677867" w:rsidRPr="0005627C" w:rsidRDefault="00677867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- муниципальной программы «Развитие образования </w:t>
      </w:r>
      <w:proofErr w:type="gramStart"/>
      <w:r w:rsidRPr="000562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6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27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5627C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A744A1" w:rsidRPr="0005627C">
        <w:rPr>
          <w:rFonts w:ascii="Times New Roman" w:hAnsi="Times New Roman" w:cs="Times New Roman"/>
          <w:sz w:val="28"/>
          <w:szCs w:val="28"/>
        </w:rPr>
        <w:t>2</w:t>
      </w:r>
      <w:r w:rsidR="00886D4F" w:rsidRPr="0005627C">
        <w:rPr>
          <w:rFonts w:ascii="Times New Roman" w:hAnsi="Times New Roman" w:cs="Times New Roman"/>
          <w:sz w:val="28"/>
          <w:szCs w:val="28"/>
        </w:rPr>
        <w:t>2</w:t>
      </w:r>
      <w:r w:rsidRPr="0005627C">
        <w:rPr>
          <w:rFonts w:ascii="Times New Roman" w:hAnsi="Times New Roman" w:cs="Times New Roman"/>
          <w:sz w:val="28"/>
          <w:szCs w:val="28"/>
        </w:rPr>
        <w:t xml:space="preserve"> – 202</w:t>
      </w:r>
      <w:r w:rsidR="00886D4F" w:rsidRPr="0005627C">
        <w:rPr>
          <w:rFonts w:ascii="Times New Roman" w:hAnsi="Times New Roman" w:cs="Times New Roman"/>
          <w:sz w:val="28"/>
          <w:szCs w:val="28"/>
        </w:rPr>
        <w:t>6</w:t>
      </w:r>
      <w:r w:rsidRPr="0005627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9107B" w:rsidRPr="0005627C">
        <w:rPr>
          <w:rFonts w:ascii="Times New Roman" w:hAnsi="Times New Roman" w:cs="Times New Roman"/>
          <w:sz w:val="28"/>
          <w:szCs w:val="28"/>
        </w:rPr>
        <w:t>.</w:t>
      </w:r>
    </w:p>
    <w:p w14:paraId="40E1F027" w14:textId="0CBA032A" w:rsidR="00677867" w:rsidRPr="0005627C" w:rsidRDefault="00677867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В рамках исполнения муниципальной программы «Содействие занятости населения Ханты-Мансийского района», в течение 202</w:t>
      </w:r>
      <w:r w:rsidR="00886D4F" w:rsidRPr="0005627C">
        <w:rPr>
          <w:rFonts w:ascii="Times New Roman" w:hAnsi="Times New Roman" w:cs="Times New Roman"/>
          <w:sz w:val="28"/>
          <w:szCs w:val="28"/>
        </w:rPr>
        <w:t>3</w:t>
      </w:r>
      <w:r w:rsidRPr="0005627C">
        <w:rPr>
          <w:rFonts w:ascii="Times New Roman" w:hAnsi="Times New Roman" w:cs="Times New Roman"/>
          <w:sz w:val="28"/>
          <w:szCs w:val="28"/>
        </w:rPr>
        <w:t xml:space="preserve"> года автономным учреждением заключено 5 договоров с казенным учреждением Ханты-Мансийского автономного округа – Югры «Ханты-Мансийский центр занятости населения» на организацию проведения оплачиваемых общественных работ для  безработных граждан; организацию временного трудоустройства безработных граждан, испытывающих трудности в поиске работы; организацию временного трудоустройства граждан из числа коренных малочисленных народов Севера Ханты-Мансийского автономного округа – Югры; организацию временного трудоустройства несовершеннолетних граждан в возрасте от 14 до 18 лет в свободное от учебы время, организацию временного трудоустройства граждан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 и пенсионного возраста.</w:t>
      </w:r>
    </w:p>
    <w:p w14:paraId="36C6F26B" w14:textId="6D01EAB1" w:rsidR="00677867" w:rsidRPr="0005627C" w:rsidRDefault="00677867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Муниципальным автономным учреждением «Организационно-методический центр» за 202</w:t>
      </w:r>
      <w:r w:rsidR="00886D4F" w:rsidRPr="0005627C">
        <w:rPr>
          <w:rFonts w:ascii="Times New Roman" w:hAnsi="Times New Roman" w:cs="Times New Roman"/>
          <w:sz w:val="28"/>
          <w:szCs w:val="28"/>
        </w:rPr>
        <w:t>3</w:t>
      </w:r>
      <w:r w:rsidRPr="0005627C">
        <w:rPr>
          <w:rFonts w:ascii="Times New Roman" w:hAnsi="Times New Roman" w:cs="Times New Roman"/>
          <w:sz w:val="28"/>
          <w:szCs w:val="28"/>
        </w:rPr>
        <w:t xml:space="preserve"> год организовано </w:t>
      </w:r>
      <w:r w:rsidR="00846A14" w:rsidRPr="0005627C">
        <w:rPr>
          <w:rFonts w:ascii="Times New Roman" w:hAnsi="Times New Roman" w:cs="Times New Roman"/>
          <w:sz w:val="28"/>
          <w:szCs w:val="28"/>
        </w:rPr>
        <w:t>769</w:t>
      </w:r>
      <w:r w:rsidR="00EB7E28">
        <w:rPr>
          <w:rFonts w:ascii="Times New Roman" w:hAnsi="Times New Roman" w:cs="Times New Roman"/>
          <w:sz w:val="28"/>
          <w:szCs w:val="28"/>
        </w:rPr>
        <w:t xml:space="preserve"> рабочих места (в том числе</w:t>
      </w:r>
      <w:r w:rsidRPr="0005627C">
        <w:rPr>
          <w:rFonts w:ascii="Times New Roman" w:hAnsi="Times New Roman" w:cs="Times New Roman"/>
          <w:sz w:val="28"/>
          <w:szCs w:val="28"/>
        </w:rPr>
        <w:t xml:space="preserve"> </w:t>
      </w:r>
      <w:r w:rsidR="00886D4F" w:rsidRPr="0005627C">
        <w:rPr>
          <w:rFonts w:ascii="Times New Roman" w:hAnsi="Times New Roman" w:cs="Times New Roman"/>
          <w:sz w:val="28"/>
          <w:szCs w:val="28"/>
        </w:rPr>
        <w:t>460</w:t>
      </w:r>
      <w:r w:rsidRPr="0005627C">
        <w:rPr>
          <w:rFonts w:ascii="Times New Roman" w:hAnsi="Times New Roman" w:cs="Times New Roman"/>
          <w:sz w:val="28"/>
          <w:szCs w:val="28"/>
        </w:rPr>
        <w:t xml:space="preserve"> несовершеннолетних)</w:t>
      </w:r>
    </w:p>
    <w:p w14:paraId="03B42463" w14:textId="569B143B" w:rsidR="00677867" w:rsidRPr="0005627C" w:rsidRDefault="00677867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утвержденный показатель учреждением исполнен на 1</w:t>
      </w:r>
      <w:r w:rsidR="009D7404" w:rsidRPr="0005627C">
        <w:rPr>
          <w:rFonts w:ascii="Times New Roman" w:hAnsi="Times New Roman" w:cs="Times New Roman"/>
          <w:sz w:val="28"/>
          <w:szCs w:val="28"/>
        </w:rPr>
        <w:t>0</w:t>
      </w:r>
      <w:r w:rsidRPr="0005627C">
        <w:rPr>
          <w:rFonts w:ascii="Times New Roman" w:hAnsi="Times New Roman" w:cs="Times New Roman"/>
          <w:sz w:val="28"/>
          <w:szCs w:val="28"/>
        </w:rPr>
        <w:t>0%.</w:t>
      </w:r>
    </w:p>
    <w:p w14:paraId="14D9C1A9" w14:textId="77777777" w:rsidR="00155311" w:rsidRPr="0005627C" w:rsidRDefault="00155311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27C">
        <w:rPr>
          <w:rFonts w:ascii="Times New Roman" w:hAnsi="Times New Roman" w:cs="Times New Roman"/>
          <w:sz w:val="28"/>
          <w:szCs w:val="28"/>
        </w:rPr>
        <w:t xml:space="preserve">В рамках исполнения программы «Развитие малого и среднего предпринимательства на территории Ханты-Мансийского района на 2022-2025 годы» предоставлена имущественная поддержка 24 субъектам малого и среднего предпринимательства, а также 5 физическим лицам, применяющих налог на профессиональный доход, зарегистрированным и осуществляющим свою деятельность на территории Ханты-Мансийского района, путем сдачи в </w:t>
      </w:r>
      <w:bookmarkStart w:id="2" w:name="_Hlk95727873"/>
      <w:r w:rsidRPr="0005627C">
        <w:rPr>
          <w:rFonts w:ascii="Times New Roman" w:hAnsi="Times New Roman" w:cs="Times New Roman"/>
          <w:sz w:val="28"/>
          <w:szCs w:val="28"/>
        </w:rPr>
        <w:t>аренду нежилых помещений</w:t>
      </w:r>
      <w:bookmarkEnd w:id="2"/>
      <w:r w:rsidRPr="0005627C">
        <w:rPr>
          <w:rFonts w:ascii="Times New Roman" w:hAnsi="Times New Roman" w:cs="Times New Roman"/>
          <w:sz w:val="28"/>
          <w:szCs w:val="28"/>
        </w:rPr>
        <w:t xml:space="preserve">, расположенных по следующим адресам: </w:t>
      </w:r>
      <w:proofErr w:type="gramEnd"/>
    </w:p>
    <w:p w14:paraId="00E73196" w14:textId="77777777" w:rsidR="00155311" w:rsidRPr="0005627C" w:rsidRDefault="00155311" w:rsidP="00A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- административно-хозяйственное здание в пос.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, ул. Киевская, дом 4, корпуса 1, 2 (общая площадь здания 1591,5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., подлежащая сдаче СМП ХМР 1 164,30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>.);</w:t>
      </w:r>
    </w:p>
    <w:p w14:paraId="4065FC04" w14:textId="48C985D9" w:rsidR="00155311" w:rsidRPr="0005627C" w:rsidRDefault="00155311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5627C">
        <w:rPr>
          <w:rFonts w:ascii="Times New Roman" w:hAnsi="Times New Roman" w:cs="Times New Roman"/>
          <w:sz w:val="28"/>
          <w:szCs w:val="28"/>
        </w:rPr>
        <w:t xml:space="preserve">Заключено 33 договора аренды нежилых помещений, в том числе: 24 договора с СМП ХМР (площадью 573,0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.), 3 договора с МБУ КДЦ «Геолог»  (площадью 88,65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>.),</w:t>
      </w:r>
      <w:r w:rsidRPr="00056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27C">
        <w:rPr>
          <w:rFonts w:ascii="Times New Roman" w:hAnsi="Times New Roman" w:cs="Times New Roman"/>
          <w:sz w:val="28"/>
          <w:szCs w:val="28"/>
        </w:rPr>
        <w:t>1 договор с КУ ХМАО</w:t>
      </w:r>
      <w:r w:rsidR="00621097">
        <w:rPr>
          <w:rFonts w:ascii="Times New Roman" w:hAnsi="Times New Roman" w:cs="Times New Roman"/>
          <w:sz w:val="28"/>
          <w:szCs w:val="28"/>
        </w:rPr>
        <w:t xml:space="preserve"> – </w:t>
      </w:r>
      <w:r w:rsidRPr="0005627C">
        <w:rPr>
          <w:rFonts w:ascii="Times New Roman" w:hAnsi="Times New Roman" w:cs="Times New Roman"/>
          <w:sz w:val="28"/>
          <w:szCs w:val="28"/>
        </w:rPr>
        <w:t xml:space="preserve">Югры «Агентство социального благополучия населения» (площадью 32,4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.), 5 договоров с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 гражданами (площадью 79,6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End"/>
    </w:p>
    <w:p w14:paraId="23820BF5" w14:textId="77777777" w:rsidR="00155311" w:rsidRPr="0005627C" w:rsidRDefault="00155311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Общая площадь сдаваемых нежилых помещений по договорам аренды за 2023 год составила 773,65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>.</w:t>
      </w:r>
    </w:p>
    <w:p w14:paraId="09069C2C" w14:textId="0688F704" w:rsidR="00677867" w:rsidRPr="0005627C" w:rsidRDefault="00677867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В течение 202</w:t>
      </w:r>
      <w:r w:rsidR="00C7014C" w:rsidRPr="0005627C">
        <w:rPr>
          <w:rFonts w:ascii="Times New Roman" w:hAnsi="Times New Roman" w:cs="Times New Roman"/>
          <w:sz w:val="28"/>
          <w:szCs w:val="28"/>
        </w:rPr>
        <w:t>3</w:t>
      </w:r>
      <w:r w:rsidRPr="0005627C">
        <w:rPr>
          <w:rFonts w:ascii="Times New Roman" w:hAnsi="Times New Roman" w:cs="Times New Roman"/>
          <w:sz w:val="28"/>
          <w:szCs w:val="28"/>
        </w:rPr>
        <w:t xml:space="preserve"> г</w:t>
      </w:r>
      <w:r w:rsidR="00A744A1" w:rsidRPr="0005627C">
        <w:rPr>
          <w:rFonts w:ascii="Times New Roman" w:hAnsi="Times New Roman" w:cs="Times New Roman"/>
          <w:sz w:val="28"/>
          <w:szCs w:val="28"/>
        </w:rPr>
        <w:t>ода</w:t>
      </w:r>
      <w:r w:rsidRPr="0005627C">
        <w:rPr>
          <w:rFonts w:ascii="Times New Roman" w:hAnsi="Times New Roman" w:cs="Times New Roman"/>
          <w:sz w:val="28"/>
          <w:szCs w:val="28"/>
        </w:rPr>
        <w:t xml:space="preserve"> учреждением организовано участие </w:t>
      </w:r>
      <w:r w:rsidR="009D7404" w:rsidRPr="0005627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05627C">
        <w:rPr>
          <w:rFonts w:ascii="Times New Roman" w:hAnsi="Times New Roman" w:cs="Times New Roman"/>
          <w:sz w:val="28"/>
          <w:szCs w:val="28"/>
        </w:rPr>
        <w:t>Ханты-Мансийского района на мероприятиях:</w:t>
      </w:r>
    </w:p>
    <w:p w14:paraId="5DA206AB" w14:textId="412E970C" w:rsidR="00677867" w:rsidRPr="0005627C" w:rsidRDefault="00677867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- ярмарк</w:t>
      </w:r>
      <w:r w:rsidR="009607A7" w:rsidRPr="0005627C">
        <w:rPr>
          <w:rFonts w:ascii="Times New Roman" w:hAnsi="Times New Roman" w:cs="Times New Roman"/>
          <w:sz w:val="28"/>
          <w:szCs w:val="28"/>
        </w:rPr>
        <w:t>и выходного дня</w:t>
      </w:r>
      <w:r w:rsidR="00E15B50">
        <w:rPr>
          <w:rFonts w:ascii="Times New Roman" w:hAnsi="Times New Roman" w:cs="Times New Roman"/>
          <w:sz w:val="28"/>
          <w:szCs w:val="28"/>
        </w:rPr>
        <w:t>;</w:t>
      </w:r>
    </w:p>
    <w:p w14:paraId="2BE6C14A" w14:textId="33657057" w:rsidR="00677867" w:rsidRPr="0005627C" w:rsidRDefault="00677867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- выставка-ярмарка сельскохозяйственных товаропроизводителей</w:t>
      </w:r>
      <w:r w:rsidR="00E15B50">
        <w:rPr>
          <w:rFonts w:ascii="Times New Roman" w:hAnsi="Times New Roman" w:cs="Times New Roman"/>
          <w:sz w:val="28"/>
          <w:szCs w:val="28"/>
        </w:rPr>
        <w:t>;</w:t>
      </w:r>
    </w:p>
    <w:p w14:paraId="6DD3F692" w14:textId="5593904C" w:rsidR="005F1920" w:rsidRPr="0005627C" w:rsidRDefault="009607A7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- </w:t>
      </w:r>
      <w:r w:rsidR="005F1920" w:rsidRPr="0005627C">
        <w:rPr>
          <w:rFonts w:ascii="Times New Roman" w:hAnsi="Times New Roman" w:cs="Times New Roman"/>
          <w:sz w:val="28"/>
          <w:szCs w:val="28"/>
        </w:rPr>
        <w:t>туристский форум «Югра-Тур-202</w:t>
      </w:r>
      <w:r w:rsidR="00846A14" w:rsidRPr="0005627C">
        <w:rPr>
          <w:rFonts w:ascii="Times New Roman" w:hAnsi="Times New Roman" w:cs="Times New Roman"/>
          <w:sz w:val="28"/>
          <w:szCs w:val="28"/>
        </w:rPr>
        <w:t>3</w:t>
      </w:r>
      <w:r w:rsidR="005F1920" w:rsidRPr="0005627C">
        <w:rPr>
          <w:rFonts w:ascii="Times New Roman" w:hAnsi="Times New Roman" w:cs="Times New Roman"/>
          <w:sz w:val="28"/>
          <w:szCs w:val="28"/>
        </w:rPr>
        <w:t>»</w:t>
      </w:r>
      <w:r w:rsidR="00E15B50">
        <w:rPr>
          <w:rFonts w:ascii="Times New Roman" w:hAnsi="Times New Roman" w:cs="Times New Roman"/>
          <w:sz w:val="28"/>
          <w:szCs w:val="28"/>
        </w:rPr>
        <w:t>;</w:t>
      </w:r>
    </w:p>
    <w:p w14:paraId="06553EBF" w14:textId="19139385" w:rsidR="0005627C" w:rsidRPr="0005627C" w:rsidRDefault="0005627C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lastRenderedPageBreak/>
        <w:t>- выставка-ярмарка окружных товаропроизводителей «Товары земли Югорской»</w:t>
      </w:r>
      <w:r w:rsidR="00E15B50">
        <w:rPr>
          <w:rFonts w:ascii="Times New Roman" w:hAnsi="Times New Roman" w:cs="Times New Roman"/>
          <w:sz w:val="28"/>
          <w:szCs w:val="28"/>
        </w:rPr>
        <w:t>;</w:t>
      </w:r>
    </w:p>
    <w:p w14:paraId="2D73EAAE" w14:textId="1F0F1BFA" w:rsidR="009D7404" w:rsidRPr="0005627C" w:rsidRDefault="009D7404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- Всероссийский фестиваль «Российская студенческая весна»</w:t>
      </w:r>
      <w:r w:rsidR="00E15B50">
        <w:rPr>
          <w:rFonts w:ascii="Times New Roman" w:hAnsi="Times New Roman" w:cs="Times New Roman"/>
          <w:sz w:val="28"/>
          <w:szCs w:val="28"/>
        </w:rPr>
        <w:t>;</w:t>
      </w:r>
      <w:r w:rsidRPr="00056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461C0" w14:textId="21B10450" w:rsidR="009D7404" w:rsidRPr="0005627C" w:rsidRDefault="009D7404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- Международный форум «Север-Юг:</w:t>
      </w:r>
      <w:r w:rsidR="0005627C" w:rsidRPr="0005627C">
        <w:rPr>
          <w:rFonts w:ascii="Times New Roman" w:hAnsi="Times New Roman" w:cs="Times New Roman"/>
          <w:sz w:val="28"/>
          <w:szCs w:val="28"/>
        </w:rPr>
        <w:t xml:space="preserve"> </w:t>
      </w:r>
      <w:r w:rsidRPr="0005627C">
        <w:rPr>
          <w:rFonts w:ascii="Times New Roman" w:hAnsi="Times New Roman" w:cs="Times New Roman"/>
          <w:sz w:val="28"/>
          <w:szCs w:val="28"/>
        </w:rPr>
        <w:t>комфортная среда»</w:t>
      </w:r>
      <w:r w:rsidR="00E15B50">
        <w:rPr>
          <w:rFonts w:ascii="Times New Roman" w:hAnsi="Times New Roman" w:cs="Times New Roman"/>
          <w:sz w:val="28"/>
          <w:szCs w:val="28"/>
        </w:rPr>
        <w:t>;</w:t>
      </w:r>
    </w:p>
    <w:p w14:paraId="46CDF4CD" w14:textId="1EFF3746" w:rsidR="0005627C" w:rsidRPr="0005627C" w:rsidRDefault="0005627C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этнофестиваль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 «Югорские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обласа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>»</w:t>
      </w:r>
      <w:r w:rsidR="00E15B50">
        <w:rPr>
          <w:rFonts w:ascii="Times New Roman" w:hAnsi="Times New Roman" w:cs="Times New Roman"/>
          <w:sz w:val="28"/>
          <w:szCs w:val="28"/>
        </w:rPr>
        <w:t>;</w:t>
      </w:r>
    </w:p>
    <w:p w14:paraId="69147BD7" w14:textId="3FF83379" w:rsidR="0005627C" w:rsidRPr="0005627C" w:rsidRDefault="0005627C" w:rsidP="00EB7E28">
      <w:pPr>
        <w:pStyle w:val="Default"/>
        <w:ind w:firstLine="709"/>
        <w:jc w:val="both"/>
        <w:rPr>
          <w:sz w:val="28"/>
          <w:szCs w:val="28"/>
        </w:rPr>
      </w:pPr>
      <w:r w:rsidRPr="0005627C">
        <w:rPr>
          <w:sz w:val="28"/>
          <w:szCs w:val="28"/>
        </w:rPr>
        <w:t>- IX городской выставка-ярмарка «Дары осени»</w:t>
      </w:r>
      <w:r w:rsidR="00E15B50">
        <w:rPr>
          <w:sz w:val="28"/>
          <w:szCs w:val="28"/>
        </w:rPr>
        <w:t>;</w:t>
      </w:r>
    </w:p>
    <w:p w14:paraId="4C29C24C" w14:textId="2FDB87E4" w:rsidR="0005627C" w:rsidRPr="0005627C" w:rsidRDefault="0005627C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- VIII конкурса профессионального мастерства среди оленеводов Ханты-Мансийского автономного округа – Югры на Кубок Губернатора Ханты-Мансийского автономного округа – Югры</w:t>
      </w:r>
      <w:r w:rsidR="00E15B50">
        <w:rPr>
          <w:rFonts w:ascii="Times New Roman" w:hAnsi="Times New Roman" w:cs="Times New Roman"/>
          <w:sz w:val="28"/>
          <w:szCs w:val="28"/>
        </w:rPr>
        <w:t>;</w:t>
      </w:r>
    </w:p>
    <w:p w14:paraId="2E1093FD" w14:textId="47F17C49" w:rsidR="0005627C" w:rsidRPr="0005627C" w:rsidRDefault="0005627C" w:rsidP="00EB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- Второй Международный заплыв на открытой воде X-WATERS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Ugra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>.</w:t>
      </w:r>
    </w:p>
    <w:p w14:paraId="7E17712B" w14:textId="60AAD8FE" w:rsidR="009607A7" w:rsidRPr="0005627C" w:rsidRDefault="009607A7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Благодаря поддержке Губернатора и Правительства Ханты-Мансийского автономного округа – Югры в 202</w:t>
      </w:r>
      <w:r w:rsidR="00422512" w:rsidRPr="0005627C">
        <w:rPr>
          <w:rFonts w:ascii="Times New Roman" w:hAnsi="Times New Roman" w:cs="Times New Roman"/>
          <w:sz w:val="28"/>
          <w:szCs w:val="28"/>
        </w:rPr>
        <w:t>3</w:t>
      </w:r>
      <w:r w:rsidRPr="0005627C">
        <w:rPr>
          <w:rFonts w:ascii="Times New Roman" w:hAnsi="Times New Roman" w:cs="Times New Roman"/>
          <w:sz w:val="28"/>
          <w:szCs w:val="28"/>
        </w:rPr>
        <w:t xml:space="preserve"> году на территории района реализован</w:t>
      </w:r>
      <w:r w:rsidR="00846A14" w:rsidRPr="0005627C">
        <w:rPr>
          <w:rFonts w:ascii="Times New Roman" w:hAnsi="Times New Roman" w:cs="Times New Roman"/>
          <w:sz w:val="28"/>
          <w:szCs w:val="28"/>
        </w:rPr>
        <w:t>о</w:t>
      </w:r>
      <w:r w:rsidRPr="0005627C">
        <w:rPr>
          <w:rFonts w:ascii="Times New Roman" w:hAnsi="Times New Roman" w:cs="Times New Roman"/>
          <w:sz w:val="28"/>
          <w:szCs w:val="28"/>
        </w:rPr>
        <w:br/>
      </w:r>
      <w:r w:rsidR="00906438" w:rsidRPr="0005627C">
        <w:rPr>
          <w:rFonts w:ascii="Times New Roman" w:hAnsi="Times New Roman" w:cs="Times New Roman"/>
          <w:sz w:val="28"/>
          <w:szCs w:val="28"/>
        </w:rPr>
        <w:t>36</w:t>
      </w:r>
      <w:r w:rsidRPr="0005627C">
        <w:rPr>
          <w:rFonts w:ascii="Times New Roman" w:hAnsi="Times New Roman" w:cs="Times New Roman"/>
          <w:sz w:val="28"/>
          <w:szCs w:val="28"/>
        </w:rPr>
        <w:t xml:space="preserve"> инициатив на общую сумму </w:t>
      </w:r>
      <w:r w:rsidR="00906438" w:rsidRPr="0005627C">
        <w:rPr>
          <w:rFonts w:ascii="Times New Roman" w:hAnsi="Times New Roman" w:cs="Times New Roman"/>
          <w:sz w:val="28"/>
          <w:szCs w:val="28"/>
        </w:rPr>
        <w:t>18 111 731</w:t>
      </w:r>
      <w:r w:rsidR="00AC0F33" w:rsidRPr="0005627C">
        <w:rPr>
          <w:rFonts w:ascii="Times New Roman" w:hAnsi="Times New Roman" w:cs="Times New Roman"/>
          <w:sz w:val="28"/>
          <w:szCs w:val="28"/>
        </w:rPr>
        <w:t>,00</w:t>
      </w:r>
      <w:r w:rsidRPr="0005627C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14:paraId="73BF2922" w14:textId="4237CC00" w:rsidR="00422512" w:rsidRPr="0005627C" w:rsidRDefault="00422512" w:rsidP="00EB7E2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27C">
        <w:rPr>
          <w:sz w:val="28"/>
          <w:szCs w:val="28"/>
        </w:rPr>
        <w:t>- Ханты-Мансийская районная общественная организация ветеранов (пенсионеров) войны, труда, вооруженных сил и правоохранительных органов, победитель конкурса на предоставление Гранта губернатора ХМАО</w:t>
      </w:r>
      <w:r w:rsidR="00EB7E28">
        <w:rPr>
          <w:sz w:val="28"/>
          <w:szCs w:val="28"/>
        </w:rPr>
        <w:t xml:space="preserve"> – </w:t>
      </w:r>
      <w:r w:rsidRPr="0005627C">
        <w:rPr>
          <w:sz w:val="28"/>
          <w:szCs w:val="28"/>
        </w:rPr>
        <w:t>Югры на развитие гражданского общества СО НКО, 481 000,00 рублей;</w:t>
      </w:r>
    </w:p>
    <w:p w14:paraId="296BA6F0" w14:textId="020F7760" w:rsidR="00422512" w:rsidRPr="0005627C" w:rsidRDefault="00422512" w:rsidP="00EB7E2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27C">
        <w:rPr>
          <w:sz w:val="28"/>
          <w:szCs w:val="28"/>
        </w:rPr>
        <w:t>- Ханты-Мансийская районная организация общеросси</w:t>
      </w:r>
      <w:r w:rsidR="00EB7E28">
        <w:rPr>
          <w:sz w:val="28"/>
          <w:szCs w:val="28"/>
        </w:rPr>
        <w:t>йской общественной организации «</w:t>
      </w:r>
      <w:r w:rsidRPr="0005627C">
        <w:rPr>
          <w:sz w:val="28"/>
          <w:szCs w:val="28"/>
        </w:rPr>
        <w:t>В</w:t>
      </w:r>
      <w:r w:rsidR="00EB7E28">
        <w:rPr>
          <w:sz w:val="28"/>
          <w:szCs w:val="28"/>
        </w:rPr>
        <w:t>сероссийское общество инвалидов»</w:t>
      </w:r>
      <w:r w:rsidRPr="0005627C">
        <w:rPr>
          <w:sz w:val="28"/>
          <w:szCs w:val="28"/>
        </w:rPr>
        <w:t>, победитель конкурса на предоставление Гранта губернатора ХМАО</w:t>
      </w:r>
      <w:r w:rsidR="00EB7E28">
        <w:rPr>
          <w:sz w:val="28"/>
          <w:szCs w:val="28"/>
        </w:rPr>
        <w:t xml:space="preserve"> – </w:t>
      </w:r>
      <w:r w:rsidRPr="0005627C">
        <w:rPr>
          <w:sz w:val="28"/>
          <w:szCs w:val="28"/>
        </w:rPr>
        <w:t>Югры на развитие гражданского общ</w:t>
      </w:r>
      <w:r w:rsidR="00E15B50">
        <w:rPr>
          <w:sz w:val="28"/>
          <w:szCs w:val="28"/>
        </w:rPr>
        <w:t>ества СО НКО, 202 550,00 рублей;</w:t>
      </w:r>
    </w:p>
    <w:p w14:paraId="37CD4F82" w14:textId="26636057" w:rsidR="00422512" w:rsidRPr="0005627C" w:rsidRDefault="00422512" w:rsidP="00EB7E2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27C">
        <w:rPr>
          <w:sz w:val="28"/>
          <w:szCs w:val="28"/>
        </w:rPr>
        <w:t>- Автономная некоммерческая организация спортивного, военно-патриотического воспитания</w:t>
      </w:r>
      <w:r w:rsidR="00EB7E28">
        <w:rPr>
          <w:sz w:val="28"/>
          <w:szCs w:val="28"/>
        </w:rPr>
        <w:t xml:space="preserve"> и дополнительного образования «Академия мужества»</w:t>
      </w:r>
      <w:r w:rsidRPr="0005627C">
        <w:rPr>
          <w:sz w:val="28"/>
          <w:szCs w:val="28"/>
        </w:rPr>
        <w:t>, победитель конкурса на предоставление Гранта губернатора ХМАО</w:t>
      </w:r>
      <w:r w:rsidR="00EB7E28">
        <w:rPr>
          <w:sz w:val="28"/>
          <w:szCs w:val="28"/>
        </w:rPr>
        <w:t xml:space="preserve"> – </w:t>
      </w:r>
      <w:r w:rsidRPr="0005627C">
        <w:rPr>
          <w:sz w:val="28"/>
          <w:szCs w:val="28"/>
        </w:rPr>
        <w:t>Югры на развитие гражданского общества СО НКО, 996 620,00</w:t>
      </w:r>
      <w:r w:rsidR="00E15B50">
        <w:rPr>
          <w:sz w:val="28"/>
          <w:szCs w:val="28"/>
        </w:rPr>
        <w:t>;</w:t>
      </w:r>
    </w:p>
    <w:p w14:paraId="76651C93" w14:textId="4D73A181" w:rsidR="00422512" w:rsidRPr="0005627C" w:rsidRDefault="00422512" w:rsidP="00EB7E2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27C">
        <w:rPr>
          <w:sz w:val="28"/>
          <w:szCs w:val="28"/>
        </w:rPr>
        <w:t>- ОКМНС «</w:t>
      </w:r>
      <w:proofErr w:type="spellStart"/>
      <w:r w:rsidRPr="0005627C">
        <w:rPr>
          <w:sz w:val="28"/>
          <w:szCs w:val="28"/>
        </w:rPr>
        <w:t>Нарь</w:t>
      </w:r>
      <w:proofErr w:type="spellEnd"/>
      <w:r w:rsidRPr="0005627C">
        <w:rPr>
          <w:sz w:val="28"/>
          <w:szCs w:val="28"/>
        </w:rPr>
        <w:t xml:space="preserve"> </w:t>
      </w:r>
      <w:proofErr w:type="spellStart"/>
      <w:r w:rsidRPr="0005627C">
        <w:rPr>
          <w:sz w:val="28"/>
          <w:szCs w:val="28"/>
        </w:rPr>
        <w:t>ях</w:t>
      </w:r>
      <w:proofErr w:type="spellEnd"/>
      <w:r w:rsidRPr="0005627C">
        <w:rPr>
          <w:sz w:val="28"/>
          <w:szCs w:val="28"/>
        </w:rPr>
        <w:t>», победитель конкурса на Грант Департамента недропользования и природных ресурсов в форме субсидии для реализации проектов, способствующих развитию традиционной хозяйственной деятельности коренных малочисленных народов Севера ХМАО</w:t>
      </w:r>
      <w:r w:rsidR="00621097">
        <w:rPr>
          <w:sz w:val="28"/>
          <w:szCs w:val="28"/>
        </w:rPr>
        <w:t xml:space="preserve"> – </w:t>
      </w:r>
      <w:r w:rsidRPr="0005627C">
        <w:rPr>
          <w:sz w:val="28"/>
          <w:szCs w:val="28"/>
        </w:rPr>
        <w:t>Югры, 3 000 000,00 рублей</w:t>
      </w:r>
      <w:r w:rsidR="00E15B50">
        <w:rPr>
          <w:sz w:val="28"/>
          <w:szCs w:val="28"/>
        </w:rPr>
        <w:t>;</w:t>
      </w:r>
    </w:p>
    <w:p w14:paraId="41630F8D" w14:textId="6807AFAC" w:rsidR="00AC0F33" w:rsidRPr="0005627C" w:rsidRDefault="00422512" w:rsidP="00EB7E2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27C">
        <w:rPr>
          <w:sz w:val="28"/>
          <w:szCs w:val="28"/>
        </w:rPr>
        <w:t>- ОКМНС «</w:t>
      </w:r>
      <w:proofErr w:type="spellStart"/>
      <w:r w:rsidRPr="0005627C">
        <w:rPr>
          <w:sz w:val="28"/>
          <w:szCs w:val="28"/>
        </w:rPr>
        <w:t>Охлым</w:t>
      </w:r>
      <w:proofErr w:type="spellEnd"/>
      <w:r w:rsidRPr="0005627C">
        <w:rPr>
          <w:sz w:val="28"/>
          <w:szCs w:val="28"/>
        </w:rPr>
        <w:t>», победитель конкурса на Грант Департамента недропользования и природных ресурсов в форме субсидии для реализации проектов, способствующих развитию традиционной хозяйственной деятельности коренных малочисленных народов Севера ХМАО</w:t>
      </w:r>
      <w:r w:rsidR="00621097">
        <w:rPr>
          <w:sz w:val="28"/>
          <w:szCs w:val="28"/>
        </w:rPr>
        <w:t xml:space="preserve"> – </w:t>
      </w:r>
      <w:r w:rsidRPr="0005627C">
        <w:rPr>
          <w:sz w:val="28"/>
          <w:szCs w:val="28"/>
        </w:rPr>
        <w:t xml:space="preserve">Югры, </w:t>
      </w:r>
      <w:r w:rsidR="00AC0F33" w:rsidRPr="0005627C">
        <w:rPr>
          <w:sz w:val="28"/>
          <w:szCs w:val="28"/>
        </w:rPr>
        <w:t>2 706 477</w:t>
      </w:r>
      <w:r w:rsidRPr="0005627C">
        <w:rPr>
          <w:sz w:val="28"/>
          <w:szCs w:val="28"/>
        </w:rPr>
        <w:t>,00 рублей</w:t>
      </w:r>
      <w:r w:rsidR="00E15B50">
        <w:rPr>
          <w:sz w:val="28"/>
          <w:szCs w:val="28"/>
        </w:rPr>
        <w:t>;</w:t>
      </w:r>
    </w:p>
    <w:p w14:paraId="6271EAFC" w14:textId="00A0D0DE" w:rsidR="004D3804" w:rsidRPr="0005627C" w:rsidRDefault="004D3804" w:rsidP="00E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 xml:space="preserve">-  ИП </w:t>
      </w:r>
      <w:proofErr w:type="spellStart"/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>Агонен</w:t>
      </w:r>
      <w:proofErr w:type="spellEnd"/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Алексей Валерьевич, конкурс по предоставлению грантов в форме субсидий на реализацию проектов по созданию и развитию крестьянского (фермерского) хозяйства «</w:t>
      </w:r>
      <w:proofErr w:type="spellStart"/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>», проект «Создание хозяйства «</w:t>
      </w:r>
      <w:proofErr w:type="spellStart"/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>» по развитию табунного коневодства на территории Ханты-Мансийского района», 3 000</w:t>
      </w:r>
      <w:r w:rsidR="00906438" w:rsidRPr="000562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27C">
        <w:rPr>
          <w:rFonts w:ascii="Times New Roman" w:eastAsia="Times New Roman" w:hAnsi="Times New Roman" w:cs="Times New Roman"/>
          <w:bCs/>
          <w:sz w:val="28"/>
          <w:szCs w:val="28"/>
        </w:rPr>
        <w:t>000</w:t>
      </w:r>
      <w:r w:rsidR="00906438" w:rsidRPr="0005627C">
        <w:rPr>
          <w:rFonts w:ascii="Times New Roman" w:eastAsia="Times New Roman" w:hAnsi="Times New Roman" w:cs="Times New Roman"/>
          <w:bCs/>
          <w:sz w:val="28"/>
          <w:szCs w:val="28"/>
        </w:rPr>
        <w:t>,00</w:t>
      </w:r>
      <w:r w:rsidR="00E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рублей;</w:t>
      </w:r>
    </w:p>
    <w:p w14:paraId="2D8856AD" w14:textId="4724FEC3" w:rsidR="004D3804" w:rsidRPr="0005627C" w:rsidRDefault="004D3804" w:rsidP="00EB7E28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27C">
        <w:rPr>
          <w:bCs/>
          <w:sz w:val="28"/>
          <w:szCs w:val="28"/>
        </w:rPr>
        <w:t xml:space="preserve">- ИП </w:t>
      </w:r>
      <w:proofErr w:type="spellStart"/>
      <w:r w:rsidRPr="0005627C">
        <w:rPr>
          <w:bCs/>
          <w:sz w:val="28"/>
          <w:szCs w:val="28"/>
        </w:rPr>
        <w:t>Сульманова</w:t>
      </w:r>
      <w:proofErr w:type="spellEnd"/>
      <w:r w:rsidRPr="0005627C">
        <w:rPr>
          <w:bCs/>
          <w:sz w:val="28"/>
          <w:szCs w:val="28"/>
        </w:rPr>
        <w:t xml:space="preserve"> Лидия Алексеевна, конкурс по предоставлению грантов в форме субсидий на реализацию проектов по заготовке и переработке дикоросов, проект «Развитие на территории Ханты-Мансийского района объекта по заготовке и переработке дикоросов», размер полученного гранта – 238</w:t>
      </w:r>
      <w:r w:rsidR="00906438" w:rsidRPr="0005627C">
        <w:rPr>
          <w:bCs/>
          <w:sz w:val="28"/>
          <w:szCs w:val="28"/>
        </w:rPr>
        <w:t> </w:t>
      </w:r>
      <w:r w:rsidRPr="0005627C">
        <w:rPr>
          <w:bCs/>
          <w:sz w:val="28"/>
          <w:szCs w:val="28"/>
        </w:rPr>
        <w:t>000</w:t>
      </w:r>
      <w:r w:rsidR="00906438" w:rsidRPr="0005627C">
        <w:rPr>
          <w:bCs/>
          <w:sz w:val="28"/>
          <w:szCs w:val="28"/>
        </w:rPr>
        <w:t>,00</w:t>
      </w:r>
      <w:r w:rsidRPr="0005627C">
        <w:rPr>
          <w:bCs/>
          <w:sz w:val="28"/>
          <w:szCs w:val="28"/>
        </w:rPr>
        <w:t xml:space="preserve"> рублей.</w:t>
      </w:r>
    </w:p>
    <w:p w14:paraId="0624FF7F" w14:textId="4AA01C88" w:rsidR="009607A7" w:rsidRPr="0005627C" w:rsidRDefault="009607A7" w:rsidP="00A94E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Жителями Ханты-Мансийского района был получен Грант губернатора </w:t>
      </w:r>
      <w:r w:rsidR="00906438" w:rsidRPr="0005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на развитие гражданского </w:t>
      </w:r>
      <w:r w:rsidR="00906438" w:rsidRPr="000562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общества и реализацию проектов в области культуры, искусства и креативных индустрий физическим лицам</w:t>
      </w:r>
      <w:r w:rsidRPr="0005627C">
        <w:rPr>
          <w:rFonts w:ascii="Times New Roman" w:hAnsi="Times New Roman" w:cs="Times New Roman"/>
          <w:sz w:val="28"/>
          <w:szCs w:val="28"/>
        </w:rPr>
        <w:t>:</w:t>
      </w:r>
    </w:p>
    <w:p w14:paraId="0D4D7978" w14:textId="7199EAF9" w:rsidR="00AC0F33" w:rsidRPr="0005627C" w:rsidRDefault="00AC0F33" w:rsidP="00E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Микурова</w:t>
      </w:r>
      <w:proofErr w:type="spellEnd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Владимировна, п. </w:t>
      </w:r>
      <w:proofErr w:type="gram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Кедровый</w:t>
      </w:r>
      <w:proofErr w:type="gramEnd"/>
      <w:r w:rsidR="004D3804"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, 170 797,00 рублей</w:t>
      </w:r>
      <w:r w:rsidR="00EB7E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399801" w14:textId="38D83D88" w:rsidR="00AC0F33" w:rsidRPr="0005627C" w:rsidRDefault="00AC0F33" w:rsidP="00E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Каткова Елизавета Алексеевна, п. </w:t>
      </w:r>
      <w:proofErr w:type="spell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="004D3804"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, 412 414,00 рублей</w:t>
      </w:r>
      <w:r w:rsidR="00EB7E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894D08" w14:textId="5ABD539C" w:rsidR="00AC0F33" w:rsidRPr="0005627C" w:rsidRDefault="00AC0F33" w:rsidP="00E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Чугайнов</w:t>
      </w:r>
      <w:proofErr w:type="spellEnd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Витальевич, д. </w:t>
      </w:r>
      <w:proofErr w:type="spell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Согом</w:t>
      </w:r>
      <w:proofErr w:type="spellEnd"/>
      <w:r w:rsidR="004D3804"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, 618 391,00 рублей</w:t>
      </w:r>
      <w:r w:rsidR="00EB7E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A5D10AF" w14:textId="2C3D7345" w:rsidR="00AC0F33" w:rsidRPr="0005627C" w:rsidRDefault="00AC0F33" w:rsidP="00E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Голошубина</w:t>
      </w:r>
      <w:proofErr w:type="spellEnd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Раиса Николаевна, п. </w:t>
      </w:r>
      <w:proofErr w:type="spell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="004D3804"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, 507 126,00 рублей</w:t>
      </w:r>
      <w:r w:rsidR="00EB7E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55EF41" w14:textId="4C7BF19C" w:rsidR="00AC0F33" w:rsidRPr="0005627C" w:rsidRDefault="00AC0F33" w:rsidP="00EB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Кошелева Татьяна Сергеевна, п. </w:t>
      </w:r>
      <w:proofErr w:type="spellStart"/>
      <w:r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="004D3804" w:rsidRPr="0005627C">
        <w:rPr>
          <w:rFonts w:ascii="Times New Roman" w:eastAsia="Times New Roman" w:hAnsi="Times New Roman" w:cs="Times New Roman"/>
          <w:color w:val="000000"/>
          <w:sz w:val="28"/>
          <w:szCs w:val="28"/>
        </w:rPr>
        <w:t>, 297 356,00 рублей</w:t>
      </w:r>
      <w:r w:rsidR="00EB7E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F5EE18" w14:textId="36489380" w:rsidR="009607A7" w:rsidRPr="0005627C" w:rsidRDefault="004D3804" w:rsidP="00A9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27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607A7" w:rsidRPr="0005627C">
        <w:rPr>
          <w:rFonts w:ascii="Times New Roman" w:eastAsia="Times New Roman" w:hAnsi="Times New Roman" w:cs="Times New Roman"/>
          <w:sz w:val="28"/>
          <w:szCs w:val="28"/>
        </w:rPr>
        <w:t xml:space="preserve"> начинающим предпринимателям, </w:t>
      </w:r>
      <w:proofErr w:type="spellStart"/>
      <w:r w:rsidR="009607A7" w:rsidRPr="0005627C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="009607A7" w:rsidRPr="0005627C">
        <w:rPr>
          <w:rFonts w:ascii="Times New Roman" w:eastAsia="Times New Roman" w:hAnsi="Times New Roman" w:cs="Times New Roman"/>
          <w:sz w:val="28"/>
          <w:szCs w:val="28"/>
        </w:rPr>
        <w:t xml:space="preserve"> гражданам, планирующим осуществлять деятельность на территории района, из бюджета автономного округа предоставлены субсидии на создание собственного дела в общей сумме </w:t>
      </w:r>
      <w:r w:rsidR="00D519B6" w:rsidRPr="0005627C">
        <w:rPr>
          <w:rFonts w:ascii="Times New Roman" w:eastAsia="Times New Roman" w:hAnsi="Times New Roman" w:cs="Times New Roman"/>
          <w:sz w:val="28"/>
          <w:szCs w:val="28"/>
        </w:rPr>
        <w:t>5 481 000</w:t>
      </w:r>
      <w:r w:rsidR="00EE66F7" w:rsidRPr="0005627C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607A7" w:rsidRPr="0005627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4856487F" w14:textId="16940095" w:rsidR="001A7033" w:rsidRDefault="001A7033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постановление</w:t>
      </w:r>
      <w:r w:rsidR="00621097">
        <w:rPr>
          <w:rFonts w:ascii="Times New Roman" w:hAnsi="Times New Roman" w:cs="Times New Roman"/>
          <w:sz w:val="28"/>
          <w:szCs w:val="28"/>
        </w:rPr>
        <w:t>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от 26.11.2021 года №301 функции ресурсного центра СО НКО на территории Ханты-Мансийского района возложены на МАУ «Организационно-методический центр. </w:t>
      </w:r>
    </w:p>
    <w:p w14:paraId="350FA695" w14:textId="3B4389C8" w:rsidR="00906438" w:rsidRPr="0005627C" w:rsidRDefault="001A7033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6DEF" w:rsidRPr="0005627C">
        <w:rPr>
          <w:rFonts w:ascii="Times New Roman" w:hAnsi="Times New Roman" w:cs="Times New Roman"/>
          <w:sz w:val="28"/>
          <w:szCs w:val="28"/>
        </w:rPr>
        <w:t xml:space="preserve"> 2023 году</w:t>
      </w:r>
      <w:r>
        <w:rPr>
          <w:rFonts w:ascii="Times New Roman" w:hAnsi="Times New Roman" w:cs="Times New Roman"/>
          <w:sz w:val="28"/>
          <w:szCs w:val="28"/>
        </w:rPr>
        <w:t xml:space="preserve"> Ресурсный центр о</w:t>
      </w:r>
      <w:r w:rsidR="00186DEF" w:rsidRPr="0005627C">
        <w:rPr>
          <w:rFonts w:ascii="Times New Roman" w:hAnsi="Times New Roman" w:cs="Times New Roman"/>
          <w:sz w:val="28"/>
          <w:szCs w:val="28"/>
        </w:rPr>
        <w:t xml:space="preserve">казал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186DEF" w:rsidRPr="0005627C">
        <w:rPr>
          <w:rFonts w:ascii="Times New Roman" w:hAnsi="Times New Roman" w:cs="Times New Roman"/>
          <w:sz w:val="28"/>
          <w:szCs w:val="28"/>
        </w:rPr>
        <w:t xml:space="preserve"> в регистрации </w:t>
      </w:r>
      <w:r w:rsidR="00906438" w:rsidRPr="0005627C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186DEF" w:rsidRPr="0005627C">
        <w:rPr>
          <w:rFonts w:ascii="Times New Roman" w:hAnsi="Times New Roman" w:cs="Times New Roman"/>
          <w:sz w:val="28"/>
          <w:szCs w:val="28"/>
        </w:rPr>
        <w:t>х</w:t>
      </w:r>
      <w:r w:rsidR="00906438" w:rsidRPr="0005627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186DEF" w:rsidRPr="0005627C">
        <w:rPr>
          <w:rFonts w:ascii="Times New Roman" w:hAnsi="Times New Roman" w:cs="Times New Roman"/>
          <w:sz w:val="28"/>
          <w:szCs w:val="28"/>
        </w:rPr>
        <w:t>х</w:t>
      </w:r>
      <w:r w:rsidR="00906438" w:rsidRPr="0005627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B7E28">
        <w:rPr>
          <w:rFonts w:ascii="Times New Roman" w:hAnsi="Times New Roman" w:cs="Times New Roman"/>
          <w:sz w:val="28"/>
          <w:szCs w:val="28"/>
        </w:rPr>
        <w:t>–</w:t>
      </w:r>
      <w:r w:rsidR="00906438" w:rsidRPr="0005627C">
        <w:rPr>
          <w:rFonts w:ascii="Times New Roman" w:hAnsi="Times New Roman" w:cs="Times New Roman"/>
          <w:sz w:val="28"/>
          <w:szCs w:val="28"/>
        </w:rPr>
        <w:t xml:space="preserve"> 3</w:t>
      </w:r>
      <w:r w:rsidR="00EB7E28">
        <w:rPr>
          <w:rFonts w:ascii="Times New Roman" w:hAnsi="Times New Roman" w:cs="Times New Roman"/>
          <w:sz w:val="28"/>
          <w:szCs w:val="28"/>
        </w:rPr>
        <w:t xml:space="preserve"> АНО «</w:t>
      </w:r>
      <w:r w:rsidR="00906438" w:rsidRPr="0005627C">
        <w:rPr>
          <w:rFonts w:ascii="Times New Roman" w:hAnsi="Times New Roman" w:cs="Times New Roman"/>
          <w:sz w:val="28"/>
          <w:szCs w:val="28"/>
        </w:rPr>
        <w:t>Центр сохранения традиционной культуры народов ханты «</w:t>
      </w:r>
      <w:proofErr w:type="spellStart"/>
      <w:r w:rsidR="00906438" w:rsidRPr="0005627C">
        <w:rPr>
          <w:rFonts w:ascii="Times New Roman" w:hAnsi="Times New Roman" w:cs="Times New Roman"/>
          <w:sz w:val="28"/>
          <w:szCs w:val="28"/>
        </w:rPr>
        <w:t>Увас</w:t>
      </w:r>
      <w:proofErr w:type="spellEnd"/>
      <w:r w:rsidR="00906438" w:rsidRPr="0005627C">
        <w:rPr>
          <w:rFonts w:ascii="Times New Roman" w:hAnsi="Times New Roman" w:cs="Times New Roman"/>
          <w:sz w:val="28"/>
          <w:szCs w:val="28"/>
        </w:rPr>
        <w:t xml:space="preserve"> хот» (Северный дом)», АНО «Этнокультурный центр «</w:t>
      </w:r>
      <w:proofErr w:type="spellStart"/>
      <w:r w:rsidR="00906438" w:rsidRPr="0005627C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906438" w:rsidRPr="0005627C">
        <w:rPr>
          <w:rFonts w:ascii="Times New Roman" w:hAnsi="Times New Roman" w:cs="Times New Roman"/>
          <w:sz w:val="28"/>
          <w:szCs w:val="28"/>
        </w:rPr>
        <w:t xml:space="preserve"> к</w:t>
      </w:r>
      <w:r w:rsidR="00EB7E28">
        <w:rPr>
          <w:rFonts w:ascii="Times New Roman" w:hAnsi="Times New Roman" w:cs="Times New Roman"/>
          <w:sz w:val="28"/>
          <w:szCs w:val="28"/>
        </w:rPr>
        <w:t>орт» (</w:t>
      </w:r>
      <w:proofErr w:type="spellStart"/>
      <w:r w:rsidR="00EB7E28">
        <w:rPr>
          <w:rFonts w:ascii="Times New Roman" w:hAnsi="Times New Roman" w:cs="Times New Roman"/>
          <w:sz w:val="28"/>
          <w:szCs w:val="28"/>
        </w:rPr>
        <w:t>Назымская</w:t>
      </w:r>
      <w:proofErr w:type="spellEnd"/>
      <w:r w:rsidR="00EB7E28">
        <w:rPr>
          <w:rFonts w:ascii="Times New Roman" w:hAnsi="Times New Roman" w:cs="Times New Roman"/>
          <w:sz w:val="28"/>
          <w:szCs w:val="28"/>
        </w:rPr>
        <w:t xml:space="preserve"> деревня)», АНО «</w:t>
      </w:r>
      <w:r w:rsidR="00906438" w:rsidRPr="0005627C">
        <w:rPr>
          <w:rFonts w:ascii="Times New Roman" w:hAnsi="Times New Roman" w:cs="Times New Roman"/>
          <w:sz w:val="28"/>
          <w:szCs w:val="28"/>
        </w:rPr>
        <w:t>Культурно-досуговый центр по формированию гра</w:t>
      </w:r>
      <w:r w:rsidR="00EB7E28">
        <w:rPr>
          <w:rFonts w:ascii="Times New Roman" w:hAnsi="Times New Roman" w:cs="Times New Roman"/>
          <w:sz w:val="28"/>
          <w:szCs w:val="28"/>
        </w:rPr>
        <w:t>жданского общества "Возрождение»</w:t>
      </w:r>
      <w:r>
        <w:rPr>
          <w:rFonts w:ascii="Times New Roman" w:hAnsi="Times New Roman" w:cs="Times New Roman"/>
          <w:sz w:val="28"/>
          <w:szCs w:val="28"/>
        </w:rPr>
        <w:t xml:space="preserve">, АНО </w:t>
      </w:r>
      <w:r w:rsidRPr="001A7033">
        <w:rPr>
          <w:rFonts w:ascii="Times New Roman" w:hAnsi="Times New Roman" w:cs="Times New Roman"/>
          <w:sz w:val="28"/>
          <w:szCs w:val="28"/>
        </w:rPr>
        <w:t>«Этно-креативный центр «</w:t>
      </w:r>
      <w:proofErr w:type="spellStart"/>
      <w:r w:rsidRPr="001A7033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Pr="001A7033">
        <w:rPr>
          <w:rFonts w:ascii="Times New Roman" w:hAnsi="Times New Roman" w:cs="Times New Roman"/>
          <w:sz w:val="28"/>
          <w:szCs w:val="28"/>
        </w:rPr>
        <w:t>» (Кукла)»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129C0E" w14:textId="77777777" w:rsidR="00906438" w:rsidRPr="0005627C" w:rsidRDefault="00906438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27C">
        <w:rPr>
          <w:rFonts w:ascii="Times New Roman" w:hAnsi="Times New Roman" w:cs="Times New Roman"/>
          <w:sz w:val="28"/>
          <w:szCs w:val="28"/>
        </w:rPr>
        <w:t>58 социальных проектов стали участниками федеральных, региональных и муниципальных конкурсах (19 проектов – грант губернатора для ФЛ, 1 проект – фонд Тимченко «Среда возможностей», 2 проекта – грант Президента, 6 проектов «Родные города», 4 проекта – «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 Гранты». </w:t>
      </w:r>
      <w:proofErr w:type="gramEnd"/>
    </w:p>
    <w:p w14:paraId="745E901B" w14:textId="77777777" w:rsidR="00906438" w:rsidRPr="0005627C" w:rsidRDefault="00906438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 xml:space="preserve">5 победителей в федеральных и региональных </w:t>
      </w:r>
      <w:proofErr w:type="spellStart"/>
      <w:r w:rsidRPr="0005627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5627C">
        <w:rPr>
          <w:rFonts w:ascii="Times New Roman" w:hAnsi="Times New Roman" w:cs="Times New Roman"/>
          <w:sz w:val="28"/>
          <w:szCs w:val="28"/>
        </w:rPr>
        <w:t xml:space="preserve"> конкурсах привлекли в муниципальное образование 7 386 647 рублей.</w:t>
      </w:r>
    </w:p>
    <w:p w14:paraId="6663A578" w14:textId="7BC5B220" w:rsidR="00906438" w:rsidRPr="001A7033" w:rsidRDefault="001A7033" w:rsidP="00A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Размещено </w:t>
      </w:r>
      <w:r w:rsidR="0005627C" w:rsidRPr="0005627C">
        <w:rPr>
          <w:rFonts w:ascii="Times New Roman" w:hAnsi="Times New Roman" w:cs="Times New Roman"/>
          <w:sz w:val="28"/>
          <w:szCs w:val="28"/>
        </w:rPr>
        <w:t>1</w:t>
      </w:r>
      <w:r w:rsidR="00906438" w:rsidRPr="0005627C">
        <w:rPr>
          <w:rFonts w:ascii="Times New Roman" w:hAnsi="Times New Roman" w:cs="Times New Roman"/>
          <w:sz w:val="28"/>
          <w:szCs w:val="28"/>
        </w:rPr>
        <w:t>52 информационных сообщения о деятельности некоммерческих организаций и/или добровольческих (волонтерских) организаций или объединений размещено в социальных сетях МАУ ОМЦ и СМИ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7033">
        <w:rPr>
          <w:rFonts w:ascii="Times New Roman" w:hAnsi="Times New Roman" w:cs="Times New Roman"/>
          <w:sz w:val="28"/>
          <w:szCs w:val="28"/>
        </w:rPr>
        <w:t>В начале 2023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A7033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EB7E28">
        <w:rPr>
          <w:rFonts w:ascii="Times New Roman" w:hAnsi="Times New Roman" w:cs="Times New Roman"/>
          <w:sz w:val="28"/>
          <w:szCs w:val="28"/>
        </w:rPr>
        <w:t>социальных сетей «</w:t>
      </w:r>
      <w:proofErr w:type="spellStart"/>
      <w:r w:rsidR="00EB7E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B7E28">
        <w:rPr>
          <w:rFonts w:ascii="Times New Roman" w:hAnsi="Times New Roman" w:cs="Times New Roman"/>
          <w:sz w:val="28"/>
          <w:szCs w:val="28"/>
        </w:rPr>
        <w:t>» и «Одноклассники»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E28">
        <w:rPr>
          <w:rFonts w:ascii="Times New Roman" w:hAnsi="Times New Roman" w:cs="Times New Roman"/>
          <w:sz w:val="28"/>
          <w:szCs w:val="28"/>
        </w:rPr>
        <w:t>получили статус «</w:t>
      </w:r>
      <w:proofErr w:type="spellStart"/>
      <w:r w:rsidR="00EB7E28">
        <w:rPr>
          <w:rFonts w:ascii="Times New Roman" w:hAnsi="Times New Roman" w:cs="Times New Roman"/>
          <w:sz w:val="28"/>
          <w:szCs w:val="28"/>
        </w:rPr>
        <w:t>госпаблика</w:t>
      </w:r>
      <w:proofErr w:type="spellEnd"/>
      <w:r w:rsidR="00EB7E28">
        <w:rPr>
          <w:rFonts w:ascii="Times New Roman" w:hAnsi="Times New Roman" w:cs="Times New Roman"/>
          <w:sz w:val="28"/>
          <w:szCs w:val="28"/>
        </w:rPr>
        <w:t>»</w:t>
      </w:r>
      <w:r w:rsidRPr="001A70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1A7033">
        <w:rPr>
          <w:rFonts w:ascii="Times New Roman" w:hAnsi="Times New Roman" w:cs="Times New Roman"/>
          <w:sz w:val="28"/>
          <w:szCs w:val="28"/>
        </w:rPr>
        <w:t xml:space="preserve"> подписчиков ВК </w:t>
      </w:r>
      <w:r w:rsidR="00EB7E28">
        <w:rPr>
          <w:rFonts w:ascii="Times New Roman" w:hAnsi="Times New Roman" w:cs="Times New Roman"/>
          <w:sz w:val="28"/>
          <w:szCs w:val="28"/>
        </w:rPr>
        <w:t>–</w:t>
      </w:r>
      <w:r w:rsidRPr="001A703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703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0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B7E28">
        <w:rPr>
          <w:rFonts w:ascii="Times New Roman" w:hAnsi="Times New Roman" w:cs="Times New Roman"/>
          <w:sz w:val="28"/>
          <w:szCs w:val="28"/>
        </w:rPr>
        <w:t xml:space="preserve"> – </w:t>
      </w:r>
      <w:r w:rsidRPr="001A7033">
        <w:rPr>
          <w:rFonts w:ascii="Times New Roman" w:hAnsi="Times New Roman" w:cs="Times New Roman"/>
          <w:sz w:val="28"/>
          <w:szCs w:val="28"/>
        </w:rPr>
        <w:t xml:space="preserve">31, ТГ </w:t>
      </w:r>
      <w:r w:rsidR="00EB7E28">
        <w:rPr>
          <w:rFonts w:ascii="Times New Roman" w:hAnsi="Times New Roman" w:cs="Times New Roman"/>
          <w:sz w:val="28"/>
          <w:szCs w:val="28"/>
        </w:rPr>
        <w:t>–</w:t>
      </w:r>
      <w:r w:rsidRPr="001A7033">
        <w:rPr>
          <w:rFonts w:ascii="Times New Roman" w:hAnsi="Times New Roman" w:cs="Times New Roman"/>
          <w:sz w:val="28"/>
          <w:szCs w:val="28"/>
        </w:rPr>
        <w:t xml:space="preserve"> 181. Статистика за последние 6 месяцев положительная: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033">
        <w:rPr>
          <w:rFonts w:ascii="Times New Roman" w:hAnsi="Times New Roman" w:cs="Times New Roman"/>
          <w:sz w:val="28"/>
          <w:szCs w:val="28"/>
        </w:rPr>
        <w:t xml:space="preserve">количество просмотров 3,1 </w:t>
      </w:r>
      <w:proofErr w:type="spellStart"/>
      <w:proofErr w:type="gramStart"/>
      <w:r w:rsidRPr="001A703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1A7033">
        <w:rPr>
          <w:rFonts w:ascii="Times New Roman" w:hAnsi="Times New Roman" w:cs="Times New Roman"/>
          <w:sz w:val="28"/>
          <w:szCs w:val="28"/>
        </w:rPr>
        <w:t xml:space="preserve"> (+41%), новых подписчиков </w:t>
      </w:r>
      <w:r w:rsidR="00E15B50">
        <w:rPr>
          <w:rFonts w:ascii="Times New Roman" w:hAnsi="Times New Roman" w:cs="Times New Roman"/>
          <w:sz w:val="28"/>
          <w:szCs w:val="28"/>
        </w:rPr>
        <w:t>–</w:t>
      </w:r>
      <w:r w:rsidRPr="001A7033">
        <w:rPr>
          <w:rFonts w:ascii="Times New Roman" w:hAnsi="Times New Roman" w:cs="Times New Roman"/>
          <w:sz w:val="28"/>
          <w:szCs w:val="28"/>
        </w:rPr>
        <w:t xml:space="preserve"> 88 (+11%), уникальных посетителей 10 в день (+43%)</w:t>
      </w:r>
      <w:r w:rsidR="00E15B50">
        <w:rPr>
          <w:rFonts w:ascii="Times New Roman" w:hAnsi="Times New Roman" w:cs="Times New Roman"/>
          <w:sz w:val="28"/>
          <w:szCs w:val="28"/>
        </w:rPr>
        <w:t>.</w:t>
      </w:r>
      <w:r w:rsidR="00906438" w:rsidRPr="001A7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1075E" w14:textId="4F49F597" w:rsidR="00906438" w:rsidRPr="000E347F" w:rsidRDefault="00906438" w:rsidP="000E3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5627C">
        <w:rPr>
          <w:rFonts w:ascii="Times New Roman" w:hAnsi="Times New Roman" w:cs="Times New Roman"/>
          <w:sz w:val="28"/>
          <w:szCs w:val="28"/>
        </w:rPr>
        <w:t>301 человек принял участие в 13 образовательных активностей по развитию компетенций в некоммерческом секторе</w:t>
      </w:r>
      <w:r w:rsidR="0005627C" w:rsidRPr="0005627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>12 круглых столов в 16 населенных пунктах Ханты-Мансийского района для активных и инициативных</w:t>
      </w:r>
      <w:r w:rsidR="001A70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представителей культурной, образовательной и социальной сфер была доведена информация о </w:t>
      </w:r>
      <w:proofErr w:type="spellStart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грантовой</w:t>
      </w:r>
      <w:proofErr w:type="spellEnd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поддержке, существующей как на региональном уровне, так и на федеральном.</w:t>
      </w:r>
      <w:proofErr w:type="gramEnd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рассмотрены идеи, которые в будущем переросли в интересные социальные проекты; - рабочее совещание по развитию</w:t>
      </w:r>
      <w:r w:rsidR="000E3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негосударственного сектора на территории Ханты-Мансийского района; </w:t>
      </w:r>
      <w:r w:rsidR="000E347F">
        <w:rPr>
          <w:rFonts w:ascii="Times New Roman" w:eastAsiaTheme="minorHAnsi" w:hAnsi="Times New Roman" w:cs="Times New Roman"/>
          <w:sz w:val="28"/>
          <w:szCs w:val="28"/>
          <w:lang w:eastAsia="en-US"/>
        </w:rPr>
        <w:t>- круглый стол «</w:t>
      </w:r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Креативные индустрии на территории Ханты-Мансийского района</w:t>
      </w:r>
      <w:r w:rsidR="000E347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- круглый стол в п. </w:t>
      </w:r>
      <w:proofErr w:type="spellStart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Горноправдинске</w:t>
      </w:r>
      <w:proofErr w:type="spellEnd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рамках заявочной кампании </w:t>
      </w:r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второго конкурса на грант губернатора ХМАО</w:t>
      </w:r>
      <w:r w:rsidR="000E3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Югры для НКО); - семинар «Оказание содействие молодежи Ханты-Мансийского района во всероссийском конкурсе молодежных проектов </w:t>
      </w:r>
      <w:proofErr w:type="spellStart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Росмолодежь</w:t>
      </w:r>
      <w:proofErr w:type="spellEnd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05627C" w:rsidRPr="0005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Гранты»; - круглый стол с волонтерами д. Ярки;</w:t>
      </w:r>
    </w:p>
    <w:p w14:paraId="72C62DA3" w14:textId="0F0DB6C7" w:rsidR="00186DEF" w:rsidRPr="0005627C" w:rsidRDefault="000E347F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организаций</w:t>
      </w:r>
      <w:r w:rsidR="00906438" w:rsidRPr="0005627C">
        <w:rPr>
          <w:rFonts w:ascii="Times New Roman" w:hAnsi="Times New Roman" w:cs="Times New Roman"/>
          <w:sz w:val="28"/>
          <w:szCs w:val="28"/>
        </w:rPr>
        <w:t xml:space="preserve"> зарегистрированы в</w:t>
      </w:r>
      <w:r w:rsidR="00186DEF" w:rsidRPr="0005627C">
        <w:rPr>
          <w:rFonts w:ascii="Times New Roman" w:hAnsi="Times New Roman" w:cs="Times New Roman"/>
          <w:sz w:val="28"/>
          <w:szCs w:val="28"/>
        </w:rPr>
        <w:t xml:space="preserve"> </w:t>
      </w:r>
      <w:r w:rsidR="00906438" w:rsidRPr="0005627C">
        <w:rPr>
          <w:rFonts w:ascii="Times New Roman" w:hAnsi="Times New Roman" w:cs="Times New Roman"/>
          <w:sz w:val="28"/>
          <w:szCs w:val="28"/>
        </w:rPr>
        <w:t xml:space="preserve">реестре поставщиков услуг в социальной сфере, 3 организации, зарегистрированы в реестре исполнителей общественно полезных услуг и 10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6438" w:rsidRPr="0005627C">
        <w:rPr>
          <w:rFonts w:ascii="Times New Roman" w:hAnsi="Times New Roman" w:cs="Times New Roman"/>
          <w:sz w:val="28"/>
          <w:szCs w:val="28"/>
        </w:rPr>
        <w:t xml:space="preserve"> зарегистрированы в реестре</w:t>
      </w:r>
      <w:r w:rsidR="00186DEF" w:rsidRPr="0005627C">
        <w:rPr>
          <w:rFonts w:ascii="Times New Roman" w:hAnsi="Times New Roman" w:cs="Times New Roman"/>
          <w:sz w:val="28"/>
          <w:szCs w:val="28"/>
        </w:rPr>
        <w:t xml:space="preserve"> </w:t>
      </w:r>
      <w:r w:rsidR="00906438" w:rsidRPr="0005627C">
        <w:rPr>
          <w:rFonts w:ascii="Times New Roman" w:hAnsi="Times New Roman" w:cs="Times New Roman"/>
          <w:sz w:val="28"/>
          <w:szCs w:val="28"/>
        </w:rPr>
        <w:t>субъектов креативных индуст</w:t>
      </w:r>
      <w:r>
        <w:rPr>
          <w:rFonts w:ascii="Times New Roman" w:hAnsi="Times New Roman" w:cs="Times New Roman"/>
          <w:sz w:val="28"/>
          <w:szCs w:val="28"/>
        </w:rPr>
        <w:t>рий автономного округа;</w:t>
      </w:r>
    </w:p>
    <w:p w14:paraId="6A98AC50" w14:textId="0BE8886B" w:rsidR="009607A7" w:rsidRPr="0005627C" w:rsidRDefault="00906438" w:rsidP="00A9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7C">
        <w:rPr>
          <w:rFonts w:ascii="Times New Roman" w:hAnsi="Times New Roman" w:cs="Times New Roman"/>
          <w:sz w:val="28"/>
          <w:szCs w:val="28"/>
        </w:rPr>
        <w:t>321 консультация проведена сотрудниками Ресурсного центра для участников некоммерческого сектора.</w:t>
      </w:r>
    </w:p>
    <w:p w14:paraId="02F758E9" w14:textId="77777777" w:rsidR="00906438" w:rsidRDefault="00906438" w:rsidP="00A94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67220" w14:textId="077DDF97" w:rsidR="00677867" w:rsidRPr="00A744A1" w:rsidRDefault="00677867" w:rsidP="00A94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4A1">
        <w:rPr>
          <w:rFonts w:ascii="Times New Roman" w:hAnsi="Times New Roman" w:cs="Times New Roman"/>
          <w:sz w:val="28"/>
          <w:szCs w:val="28"/>
        </w:rPr>
        <w:t>2.2. Сведения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 w14:paraId="2A05037A" w14:textId="77777777" w:rsidR="00677867" w:rsidRPr="00A744A1" w:rsidRDefault="00677867" w:rsidP="00A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32E99" w14:textId="77777777" w:rsidR="00677867" w:rsidRPr="00A744A1" w:rsidRDefault="00677867" w:rsidP="00A9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A1">
        <w:rPr>
          <w:rFonts w:ascii="Times New Roman" w:hAnsi="Times New Roman" w:cs="Times New Roman"/>
          <w:sz w:val="28"/>
          <w:szCs w:val="28"/>
        </w:rPr>
        <w:t>Деятельность не осуществлялась.</w:t>
      </w:r>
    </w:p>
    <w:p w14:paraId="00FF5DCE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65EAD5A5" w14:textId="77777777" w:rsidR="00155311" w:rsidRPr="00EE66F7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6F7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Сведения о балансовой (остаточной)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66F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стоимости нефинансовых активов, дебиторской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66F7">
        <w:rPr>
          <w:rFonts w:ascii="Times New Roman" w:eastAsiaTheme="minorHAnsi" w:hAnsi="Times New Roman" w:cs="Times New Roman"/>
          <w:sz w:val="28"/>
          <w:szCs w:val="28"/>
          <w:lang w:eastAsia="en-US"/>
        </w:rPr>
        <w:t>и кредиторской задолженности</w:t>
      </w:r>
    </w:p>
    <w:tbl>
      <w:tblPr>
        <w:tblStyle w:val="a9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276"/>
        <w:gridCol w:w="992"/>
        <w:gridCol w:w="2155"/>
      </w:tblGrid>
      <w:tr w:rsidR="00155311" w:rsidRPr="00BF5049" w14:paraId="2113E7D5" w14:textId="77777777" w:rsidTr="00E15B50">
        <w:tc>
          <w:tcPr>
            <w:tcW w:w="1843" w:type="dxa"/>
            <w:vMerge w:val="restart"/>
          </w:tcPr>
          <w:p w14:paraId="7D1312F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5FCA6A3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20" w:type="dxa"/>
            <w:gridSpan w:val="4"/>
          </w:tcPr>
          <w:p w14:paraId="735A731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55" w:type="dxa"/>
            <w:vMerge w:val="restart"/>
          </w:tcPr>
          <w:p w14:paraId="6FFEE7E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347F" w:rsidRPr="00BF5049" w14:paraId="398B764D" w14:textId="77777777" w:rsidTr="00E15B50">
        <w:tc>
          <w:tcPr>
            <w:tcW w:w="1843" w:type="dxa"/>
            <w:vMerge/>
          </w:tcPr>
          <w:p w14:paraId="13B1988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35CEE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4E8B6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276" w:type="dxa"/>
          </w:tcPr>
          <w:p w14:paraId="56466C9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276" w:type="dxa"/>
          </w:tcPr>
          <w:p w14:paraId="5CC8AE45" w14:textId="77777777" w:rsidR="000E347F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динамика измене</w:t>
            </w:r>
          </w:p>
          <w:p w14:paraId="66C1DBD0" w14:textId="19D26DBA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(гр.3-гр.4)</w:t>
            </w:r>
          </w:p>
        </w:tc>
        <w:tc>
          <w:tcPr>
            <w:tcW w:w="992" w:type="dxa"/>
          </w:tcPr>
          <w:p w14:paraId="38C8382F" w14:textId="77777777" w:rsidR="000E347F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14:paraId="361AA26A" w14:textId="74204514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55" w:type="dxa"/>
            <w:vMerge/>
          </w:tcPr>
          <w:p w14:paraId="36D58CE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7F" w:rsidRPr="00BF5049" w14:paraId="2911F23C" w14:textId="77777777" w:rsidTr="00E15B50">
        <w:tc>
          <w:tcPr>
            <w:tcW w:w="1843" w:type="dxa"/>
          </w:tcPr>
          <w:p w14:paraId="36462F8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9A39C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A7DBD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AA933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4DD737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EA3DD6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2F714FD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47F" w:rsidRPr="00BF5049" w14:paraId="590A41B0" w14:textId="77777777" w:rsidTr="00E15B50">
        <w:tc>
          <w:tcPr>
            <w:tcW w:w="1843" w:type="dxa"/>
          </w:tcPr>
          <w:p w14:paraId="3086A19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992" w:type="dxa"/>
          </w:tcPr>
          <w:p w14:paraId="37F1133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6" w:type="dxa"/>
          </w:tcPr>
          <w:p w14:paraId="367BE3A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5 527 592,81</w:t>
            </w:r>
          </w:p>
        </w:tc>
        <w:tc>
          <w:tcPr>
            <w:tcW w:w="1276" w:type="dxa"/>
          </w:tcPr>
          <w:p w14:paraId="49D94500" w14:textId="77777777" w:rsidR="00155311" w:rsidRPr="00C15E25" w:rsidRDefault="00155311" w:rsidP="00A9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5 478 448,14</w:t>
            </w:r>
          </w:p>
        </w:tc>
        <w:tc>
          <w:tcPr>
            <w:tcW w:w="1276" w:type="dxa"/>
          </w:tcPr>
          <w:p w14:paraId="2F38E7D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49 144,67</w:t>
            </w:r>
          </w:p>
        </w:tc>
        <w:tc>
          <w:tcPr>
            <w:tcW w:w="992" w:type="dxa"/>
          </w:tcPr>
          <w:p w14:paraId="352310F4" w14:textId="77777777" w:rsidR="00155311" w:rsidRPr="00C15E25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155" w:type="dxa"/>
          </w:tcPr>
          <w:p w14:paraId="1D4E1F0F" w14:textId="77777777" w:rsidR="00155311" w:rsidRPr="000E347F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7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нефинансовых активов связано с тем, что в </w:t>
            </w:r>
            <w:r w:rsidRPr="000E347F">
              <w:rPr>
                <w:rFonts w:ascii="Times New Roman CYR" w:hAnsi="Times New Roman CYR" w:cs="Times New Roman CYR"/>
                <w:sz w:val="24"/>
                <w:szCs w:val="24"/>
              </w:rPr>
              <w:t>1 квартале 2023 года с баланса учреждения было списано движимое имущество по причине морального и физического износа, не подлежащее восстановлению</w:t>
            </w:r>
          </w:p>
        </w:tc>
      </w:tr>
      <w:tr w:rsidR="000E347F" w:rsidRPr="00BF5049" w14:paraId="0DFF2FE3" w14:textId="77777777" w:rsidTr="00E15B50">
        <w:tc>
          <w:tcPr>
            <w:tcW w:w="1843" w:type="dxa"/>
          </w:tcPr>
          <w:p w14:paraId="7986E276" w14:textId="70B03C4B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D921CC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 w:rsidR="000E347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требований в возмещение у</w:t>
            </w:r>
            <w:r w:rsidR="000E347F">
              <w:rPr>
                <w:rFonts w:ascii="Times New Roman" w:hAnsi="Times New Roman" w:cs="Times New Roman"/>
                <w:sz w:val="24"/>
                <w:szCs w:val="24"/>
              </w:rPr>
              <w:t xml:space="preserve">щерба по недостачам и хищениям </w:t>
            </w:r>
          </w:p>
          <w:p w14:paraId="46AACDCA" w14:textId="07B31BB6" w:rsidR="00155311" w:rsidRPr="00BF5049" w:rsidRDefault="000E347F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  <w:r w:rsidR="00155311" w:rsidRPr="00B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ценностей, денежных </w:t>
            </w:r>
          </w:p>
          <w:p w14:paraId="21A5A137" w14:textId="445B4CD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D921C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от порчи материаль</w:t>
            </w:r>
            <w:r w:rsidR="000E347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14:paraId="6A2684DC" w14:textId="349BA0CB" w:rsidR="00155311" w:rsidRPr="00BF5049" w:rsidRDefault="000E347F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ценностей, руб.  </w:t>
            </w:r>
          </w:p>
        </w:tc>
        <w:tc>
          <w:tcPr>
            <w:tcW w:w="992" w:type="dxa"/>
          </w:tcPr>
          <w:p w14:paraId="62C3C98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276" w:type="dxa"/>
          </w:tcPr>
          <w:p w14:paraId="0C16550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9788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11A8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404485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3584FE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7F" w:rsidRPr="00BF5049" w14:paraId="21540FC2" w14:textId="77777777" w:rsidTr="00E15B50">
        <w:tc>
          <w:tcPr>
            <w:tcW w:w="1843" w:type="dxa"/>
          </w:tcPr>
          <w:p w14:paraId="11DCC37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</w:t>
            </w:r>
            <w:proofErr w:type="spellEnd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: Суммы недостач, взысканные с виновных лиц, руб.</w:t>
            </w:r>
          </w:p>
        </w:tc>
        <w:tc>
          <w:tcPr>
            <w:tcW w:w="992" w:type="dxa"/>
          </w:tcPr>
          <w:p w14:paraId="5D42DE2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76" w:type="dxa"/>
          </w:tcPr>
          <w:p w14:paraId="6951740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D260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8D38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4A8AF8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6637A3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7F" w:rsidRPr="00BF5049" w14:paraId="27111042" w14:textId="77777777" w:rsidTr="00E15B50">
        <w:tc>
          <w:tcPr>
            <w:tcW w:w="1843" w:type="dxa"/>
          </w:tcPr>
          <w:p w14:paraId="30ED4A6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Суммы недостач, списанные за счет учреждения, руб.</w:t>
            </w:r>
          </w:p>
        </w:tc>
        <w:tc>
          <w:tcPr>
            <w:tcW w:w="992" w:type="dxa"/>
          </w:tcPr>
          <w:p w14:paraId="1A4C7C2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76" w:type="dxa"/>
          </w:tcPr>
          <w:p w14:paraId="0344C8F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EF79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CDFEE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DB7DB1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15CFAD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7F" w:rsidRPr="00BF5049" w14:paraId="3C57A349" w14:textId="77777777" w:rsidTr="00E15B50">
        <w:tc>
          <w:tcPr>
            <w:tcW w:w="1843" w:type="dxa"/>
          </w:tcPr>
          <w:p w14:paraId="54A9863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задолженности, руб.</w:t>
            </w:r>
          </w:p>
        </w:tc>
        <w:tc>
          <w:tcPr>
            <w:tcW w:w="992" w:type="dxa"/>
          </w:tcPr>
          <w:p w14:paraId="069009A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050 (250-261)</w:t>
            </w:r>
          </w:p>
        </w:tc>
        <w:tc>
          <w:tcPr>
            <w:tcW w:w="1276" w:type="dxa"/>
          </w:tcPr>
          <w:p w14:paraId="5ECF6C0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1 738 715,71</w:t>
            </w:r>
          </w:p>
        </w:tc>
        <w:tc>
          <w:tcPr>
            <w:tcW w:w="1276" w:type="dxa"/>
          </w:tcPr>
          <w:p w14:paraId="566FA43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376 363,95</w:t>
            </w:r>
          </w:p>
        </w:tc>
        <w:tc>
          <w:tcPr>
            <w:tcW w:w="1276" w:type="dxa"/>
          </w:tcPr>
          <w:p w14:paraId="13FB351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362 351,76</w:t>
            </w:r>
          </w:p>
        </w:tc>
        <w:tc>
          <w:tcPr>
            <w:tcW w:w="992" w:type="dxa"/>
          </w:tcPr>
          <w:p w14:paraId="272F55F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155" w:type="dxa"/>
          </w:tcPr>
          <w:p w14:paraId="5E00E20E" w14:textId="77777777" w:rsidR="00155311" w:rsidRPr="00BF5049" w:rsidRDefault="00155311" w:rsidP="00A94E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суммы дебиторской задолженности,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% по сравнению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годом:</w:t>
            </w:r>
            <w:r w:rsidRPr="00BF5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  <w:p w14:paraId="62ED1551" w14:textId="77777777" w:rsidR="00155311" w:rsidRPr="00BF5049" w:rsidRDefault="00155311" w:rsidP="00A94E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5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сумму 1 081 080,91 руб., задолженность по аренде нежилых помещений, из них: - 183 809,80 руб. - текущая дебиторская задолженность по договорам аренды за декабрь 2023 года; - 897 271,11 руб. - начислены доходы будущих периодов (договоры аренды нежилых помещений, заключенные в 2023г., распространяющие свое действие на 2024 год)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- 295 283,04 руб. – задолженность за аренду нежилых помещений к </w:t>
            </w:r>
            <w:r w:rsidRPr="0065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взысканию по 4 исполнительным листам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Задолженность является краткосрочной.</w:t>
            </w:r>
          </w:p>
        </w:tc>
      </w:tr>
      <w:tr w:rsidR="000E347F" w:rsidRPr="00BF5049" w14:paraId="773B720C" w14:textId="77777777" w:rsidTr="00E15B50">
        <w:tc>
          <w:tcPr>
            <w:tcW w:w="1843" w:type="dxa"/>
          </w:tcPr>
          <w:p w14:paraId="091FFFB7" w14:textId="6A903135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нереальная к взысканию дебиторская задолженность, руб.</w:t>
            </w:r>
          </w:p>
        </w:tc>
        <w:tc>
          <w:tcPr>
            <w:tcW w:w="992" w:type="dxa"/>
          </w:tcPr>
          <w:p w14:paraId="2BA1BAF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76" w:type="dxa"/>
          </w:tcPr>
          <w:p w14:paraId="768D708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23DF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EECD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0C0C6F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9E3A9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347F" w:rsidRPr="00BF5049" w14:paraId="6A984FBE" w14:textId="77777777" w:rsidTr="00E15B50">
        <w:trPr>
          <w:trHeight w:val="1266"/>
        </w:trPr>
        <w:tc>
          <w:tcPr>
            <w:tcW w:w="1843" w:type="dxa"/>
          </w:tcPr>
          <w:p w14:paraId="3E932E78" w14:textId="294F8438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задолженности, руб.</w:t>
            </w:r>
          </w:p>
        </w:tc>
        <w:tc>
          <w:tcPr>
            <w:tcW w:w="992" w:type="dxa"/>
          </w:tcPr>
          <w:p w14:paraId="2F6A920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060 (401-471)</w:t>
            </w:r>
          </w:p>
        </w:tc>
        <w:tc>
          <w:tcPr>
            <w:tcW w:w="1276" w:type="dxa"/>
          </w:tcPr>
          <w:p w14:paraId="2670E79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18 102,70</w:t>
            </w:r>
          </w:p>
        </w:tc>
        <w:tc>
          <w:tcPr>
            <w:tcW w:w="1276" w:type="dxa"/>
          </w:tcPr>
          <w:p w14:paraId="54726067" w14:textId="77777777" w:rsidR="00155311" w:rsidRPr="00BF5049" w:rsidRDefault="00155311" w:rsidP="00A9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105 896,97</w:t>
            </w:r>
          </w:p>
        </w:tc>
        <w:tc>
          <w:tcPr>
            <w:tcW w:w="1276" w:type="dxa"/>
          </w:tcPr>
          <w:p w14:paraId="42E93E9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87 794,27</w:t>
            </w:r>
          </w:p>
        </w:tc>
        <w:tc>
          <w:tcPr>
            <w:tcW w:w="992" w:type="dxa"/>
          </w:tcPr>
          <w:p w14:paraId="0913D5C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5" w:type="dxa"/>
          </w:tcPr>
          <w:p w14:paraId="58FD8E88" w14:textId="77777777" w:rsidR="00155311" w:rsidRPr="00653455" w:rsidRDefault="00155311" w:rsidP="00A9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,0%. </w:t>
            </w:r>
            <w:r w:rsidRPr="00BF5049">
              <w:rPr>
                <w:rFonts w:ascii="Times New Roman" w:hAnsi="Times New Roman" w:cs="Times New Roman"/>
                <w:iCs/>
                <w:sz w:val="24"/>
                <w:szCs w:val="24"/>
              </w:rPr>
              <w:t>На конец отчетного периода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5049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5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образовалась 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приносящей доход деятельности на общую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105 896,97, из них 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55741,98 – задолженность по услугам: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42 787,92 руб. задолженность за коммунальные услуги перед АО «Газпром </w:t>
            </w:r>
            <w:proofErr w:type="spellStart"/>
            <w:r w:rsidRPr="0065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энергосбыт</w:t>
            </w:r>
            <w:proofErr w:type="spellEnd"/>
            <w:r w:rsidRPr="0065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Тюмень» (поставка электроэнергии) за декабрь 2023г.;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12 906,06 руб. задолженность за услуги связи перед ПАО «Ростелеком» за декабрь 2023г.</w:t>
            </w:r>
            <w:proofErr w:type="gramEnd"/>
          </w:p>
          <w:p w14:paraId="1251E3AE" w14:textId="20067E9E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07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50 154,99 руб. – авансовые платежи по аренде нежилых помещений на январь 2</w:t>
            </w:r>
            <w:r w:rsidR="00AA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024</w:t>
            </w:r>
            <w:r w:rsidR="00AA2ECB" w:rsidRPr="00AA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 </w:t>
            </w:r>
            <w:r w:rsidRPr="006E07C2">
              <w:rPr>
                <w:rFonts w:ascii="Times New Roman" w:eastAsia="Times New Roman" w:hAnsi="Times New Roman" w:cs="Times New Roman"/>
                <w:sz w:val="24"/>
                <w:szCs w:val="24"/>
              </w:rPr>
              <w:t>Вся</w:t>
            </w:r>
            <w:r w:rsidRPr="00BF5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задолженность носит текущий </w:t>
            </w:r>
            <w:r w:rsidRPr="00BF5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характер. </w:t>
            </w:r>
          </w:p>
        </w:tc>
      </w:tr>
      <w:tr w:rsidR="000E347F" w:rsidRPr="00BF5049" w14:paraId="2E46EB47" w14:textId="77777777" w:rsidTr="00E15B50">
        <w:tc>
          <w:tcPr>
            <w:tcW w:w="1843" w:type="dxa"/>
            <w:shd w:val="clear" w:color="auto" w:fill="auto"/>
          </w:tcPr>
          <w:p w14:paraId="70381B70" w14:textId="17576207" w:rsidR="00155311" w:rsidRPr="00D921CC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просроченная кредиторская задолженность, руб.</w:t>
            </w:r>
          </w:p>
        </w:tc>
        <w:tc>
          <w:tcPr>
            <w:tcW w:w="992" w:type="dxa"/>
            <w:shd w:val="clear" w:color="auto" w:fill="FFFFFF" w:themeFill="background1"/>
          </w:tcPr>
          <w:p w14:paraId="33819BB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  <w:shd w:val="clear" w:color="auto" w:fill="FFFFFF" w:themeFill="background1"/>
          </w:tcPr>
          <w:p w14:paraId="0E3F710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E0FB0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0C212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861940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27A060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347F" w:rsidRPr="00BF5049" w14:paraId="5D2AB460" w14:textId="77777777" w:rsidTr="00E15B50">
        <w:tc>
          <w:tcPr>
            <w:tcW w:w="1843" w:type="dxa"/>
          </w:tcPr>
          <w:p w14:paraId="71BCD25D" w14:textId="555A4279" w:rsidR="00155311" w:rsidRPr="00BF5049" w:rsidRDefault="001764C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сумма </w:t>
            </w:r>
            <w:r w:rsidR="00155311" w:rsidRPr="00BF5049">
              <w:rPr>
                <w:rFonts w:ascii="Times New Roman" w:hAnsi="Times New Roman" w:cs="Times New Roman"/>
                <w:sz w:val="24"/>
                <w:szCs w:val="24"/>
              </w:rPr>
              <w:t>актива баланса, руб.</w:t>
            </w:r>
          </w:p>
        </w:tc>
        <w:tc>
          <w:tcPr>
            <w:tcW w:w="992" w:type="dxa"/>
          </w:tcPr>
          <w:p w14:paraId="73DF363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76" w:type="dxa"/>
          </w:tcPr>
          <w:p w14:paraId="5530B71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10 005 361,98</w:t>
            </w:r>
          </w:p>
        </w:tc>
        <w:tc>
          <w:tcPr>
            <w:tcW w:w="1276" w:type="dxa"/>
          </w:tcPr>
          <w:p w14:paraId="48EE0EE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4 967 868,08</w:t>
            </w:r>
          </w:p>
        </w:tc>
        <w:tc>
          <w:tcPr>
            <w:tcW w:w="1276" w:type="dxa"/>
          </w:tcPr>
          <w:p w14:paraId="6FBFA52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5 037 493,90</w:t>
            </w:r>
          </w:p>
        </w:tc>
        <w:tc>
          <w:tcPr>
            <w:tcW w:w="992" w:type="dxa"/>
          </w:tcPr>
          <w:p w14:paraId="26301AE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155" w:type="dxa"/>
          </w:tcPr>
          <w:p w14:paraId="1E84868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сумма актива баланса уменьшилась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остатков по счетам на конец года в результате</w:t>
            </w:r>
            <w:proofErr w:type="gramEnd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учреждением уставной деятельности. </w:t>
            </w:r>
          </w:p>
        </w:tc>
      </w:tr>
    </w:tbl>
    <w:p w14:paraId="4A56A8F5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799C8FEC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Изменение цен (тарифов)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платные услуги (работы), оказываемые потребителям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отчетного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периода</w:t>
      </w:r>
    </w:p>
    <w:p w14:paraId="064A5789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0CCD8D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E6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не оказываются</w:t>
      </w:r>
    </w:p>
    <w:p w14:paraId="1F368F90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0B2E4C2D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6F7">
        <w:rPr>
          <w:rFonts w:ascii="Times New Roman" w:eastAsiaTheme="minorHAnsi" w:hAnsi="Times New Roman" w:cs="Times New Roman"/>
          <w:sz w:val="28"/>
          <w:szCs w:val="28"/>
          <w:lang w:eastAsia="en-US"/>
        </w:rPr>
        <w:t>2.5. Сведения о потребителях и доходах,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66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полученных от оказания платных услуг (выполнения работ)</w:t>
      </w:r>
    </w:p>
    <w:p w14:paraId="2353ACCF" w14:textId="77777777" w:rsidR="000E347F" w:rsidRPr="00EE66F7" w:rsidRDefault="000E347F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2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3"/>
        <w:gridCol w:w="571"/>
        <w:gridCol w:w="573"/>
        <w:gridCol w:w="571"/>
        <w:gridCol w:w="573"/>
        <w:gridCol w:w="715"/>
        <w:gridCol w:w="713"/>
        <w:gridCol w:w="571"/>
        <w:gridCol w:w="573"/>
        <w:gridCol w:w="798"/>
        <w:gridCol w:w="727"/>
        <w:gridCol w:w="847"/>
        <w:gridCol w:w="822"/>
      </w:tblGrid>
      <w:tr w:rsidR="00D921CC" w:rsidRPr="00BF5049" w14:paraId="4DA17A1F" w14:textId="77777777" w:rsidTr="00D921CC">
        <w:trPr>
          <w:trHeight w:val="1774"/>
          <w:tblCellSpacing w:w="5" w:type="nil"/>
        </w:trPr>
        <w:tc>
          <w:tcPr>
            <w:tcW w:w="1023" w:type="pct"/>
            <w:vMerge w:val="restart"/>
          </w:tcPr>
          <w:p w14:paraId="0A2D0B0E" w14:textId="4B536B57" w:rsidR="00155311" w:rsidRPr="00BF5049" w:rsidRDefault="000E347F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</w:t>
            </w:r>
          </w:p>
          <w:p w14:paraId="7D0DCE1B" w14:textId="5CA3CAD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услуги</w:t>
            </w:r>
          </w:p>
          <w:p w14:paraId="15A8E097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1835" w:type="pct"/>
            <w:gridSpan w:val="6"/>
          </w:tcPr>
          <w:p w14:paraId="0ABCC139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потребителей,</w:t>
            </w:r>
          </w:p>
          <w:p w14:paraId="064D5C4F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воспользовавшихся услугами (работами) учреждения (в том числе платными для потребителей)</w:t>
            </w:r>
            <w:proofErr w:type="gramEnd"/>
          </w:p>
        </w:tc>
        <w:tc>
          <w:tcPr>
            <w:tcW w:w="1318" w:type="pct"/>
            <w:gridSpan w:val="4"/>
          </w:tcPr>
          <w:p w14:paraId="60DB09CE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стоимость услуг</w:t>
            </w:r>
          </w:p>
          <w:p w14:paraId="4E140C23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(работ) для потребителей,</w:t>
            </w:r>
          </w:p>
          <w:p w14:paraId="72226E8F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25" w:type="pct"/>
            <w:gridSpan w:val="2"/>
            <w:vMerge w:val="restart"/>
          </w:tcPr>
          <w:p w14:paraId="2DF8479B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Суммы</w:t>
            </w:r>
          </w:p>
          <w:p w14:paraId="28DFCF44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доходов,</w:t>
            </w:r>
          </w:p>
          <w:p w14:paraId="2D1F21E5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полученных</w:t>
            </w:r>
          </w:p>
          <w:p w14:paraId="1E641EE4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оказания</w:t>
            </w:r>
          </w:p>
          <w:p w14:paraId="0201DC5C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 и частично</w:t>
            </w:r>
          </w:p>
          <w:p w14:paraId="1C6F6C7F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 услуг</w:t>
            </w:r>
          </w:p>
          <w:p w14:paraId="79A20B05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(выполнения</w:t>
            </w:r>
            <w:proofErr w:type="gramEnd"/>
          </w:p>
          <w:p w14:paraId="588DA937" w14:textId="77777777" w:rsidR="00155311" w:rsidRPr="00BF5049" w:rsidRDefault="00155311" w:rsidP="000E3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работ), руб.</w:t>
            </w:r>
          </w:p>
        </w:tc>
      </w:tr>
      <w:tr w:rsidR="00D921CC" w:rsidRPr="00BF5049" w14:paraId="0323E449" w14:textId="77777777" w:rsidTr="00D921CC">
        <w:trPr>
          <w:trHeight w:val="184"/>
          <w:tblCellSpacing w:w="5" w:type="nil"/>
        </w:trPr>
        <w:tc>
          <w:tcPr>
            <w:tcW w:w="1023" w:type="pct"/>
            <w:vMerge/>
          </w:tcPr>
          <w:p w14:paraId="46D6DA9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gridSpan w:val="2"/>
          </w:tcPr>
          <w:p w14:paraId="13BF48F5" w14:textId="6B6A59B5" w:rsidR="00D921CC" w:rsidRDefault="00D921C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="00155311"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есплат</w:t>
            </w:r>
            <w:proofErr w:type="spellEnd"/>
          </w:p>
          <w:p w14:paraId="3B8DB3B2" w14:textId="2C5EABA8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565" w:type="pct"/>
            <w:gridSpan w:val="2"/>
          </w:tcPr>
          <w:p w14:paraId="4633746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 платно</w:t>
            </w:r>
          </w:p>
        </w:tc>
        <w:tc>
          <w:tcPr>
            <w:tcW w:w="705" w:type="pct"/>
            <w:gridSpan w:val="2"/>
          </w:tcPr>
          <w:p w14:paraId="3F056AD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14:paraId="4DE152C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565" w:type="pct"/>
            <w:gridSpan w:val="2"/>
          </w:tcPr>
          <w:p w14:paraId="5831D33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</w:t>
            </w:r>
          </w:p>
          <w:p w14:paraId="0A7FE767" w14:textId="0E586BDB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753" w:type="pct"/>
            <w:gridSpan w:val="2"/>
          </w:tcPr>
          <w:p w14:paraId="67DD23C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14:paraId="29B2361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825" w:type="pct"/>
            <w:gridSpan w:val="2"/>
            <w:vMerge/>
          </w:tcPr>
          <w:p w14:paraId="34D24EC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1CC" w:rsidRPr="00BF5049" w14:paraId="70277A3C" w14:textId="77777777" w:rsidTr="00D921CC">
        <w:trPr>
          <w:trHeight w:val="184"/>
          <w:tblCellSpacing w:w="5" w:type="nil"/>
        </w:trPr>
        <w:tc>
          <w:tcPr>
            <w:tcW w:w="1023" w:type="pct"/>
            <w:vMerge/>
          </w:tcPr>
          <w:p w14:paraId="12F9716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14:paraId="06804EB2" w14:textId="2A2261DC" w:rsidR="00155311" w:rsidRPr="00313D11" w:rsidRDefault="00D921C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</w:t>
            </w:r>
            <w:r w:rsidR="00155311"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370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" w:type="pct"/>
          </w:tcPr>
          <w:p w14:paraId="0357B7B8" w14:textId="477398F4" w:rsidR="00155311" w:rsidRPr="00BF5049" w:rsidRDefault="00D921C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</w:t>
            </w:r>
            <w:r w:rsidR="00155311"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370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2" w:type="pct"/>
          </w:tcPr>
          <w:p w14:paraId="572FB208" w14:textId="570FBF40" w:rsidR="00155311" w:rsidRPr="00BF5049" w:rsidRDefault="00D921C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</w:t>
            </w:r>
            <w:r w:rsidR="00155311"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370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" w:type="pct"/>
          </w:tcPr>
          <w:p w14:paraId="5BCDD2D8" w14:textId="456A219D" w:rsidR="00155311" w:rsidRPr="00BF5049" w:rsidRDefault="00D921C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</w:t>
            </w:r>
            <w:r w:rsidR="00155311"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370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" w:type="pct"/>
          </w:tcPr>
          <w:p w14:paraId="021E7E91" w14:textId="1065B0B0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0E3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" w:type="pct"/>
          </w:tcPr>
          <w:p w14:paraId="66EA28D6" w14:textId="50095098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E3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2" w:type="pct"/>
          </w:tcPr>
          <w:p w14:paraId="0410F0CB" w14:textId="77777777" w:rsidR="00D921CC" w:rsidRDefault="00D921C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</w:t>
            </w:r>
          </w:p>
          <w:p w14:paraId="402D815F" w14:textId="18F2543F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" w:type="pct"/>
          </w:tcPr>
          <w:p w14:paraId="2396A6B7" w14:textId="77777777" w:rsidR="00D921CC" w:rsidRDefault="00D921CC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</w:t>
            </w:r>
          </w:p>
          <w:p w14:paraId="2CC8EC02" w14:textId="65868C4D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4" w:type="pct"/>
          </w:tcPr>
          <w:p w14:paraId="3312E20B" w14:textId="3706C93D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0E3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8" w:type="pct"/>
          </w:tcPr>
          <w:p w14:paraId="76768740" w14:textId="65D23852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8" w:type="pct"/>
          </w:tcPr>
          <w:p w14:paraId="3C2F987D" w14:textId="4CC77E66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0E3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7" w:type="pct"/>
          </w:tcPr>
          <w:p w14:paraId="08F9BF2B" w14:textId="1C48FC61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E3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8D36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1CC" w:rsidRPr="00BF5049" w14:paraId="1947F33F" w14:textId="77777777" w:rsidTr="00D921CC">
        <w:trPr>
          <w:trHeight w:val="330"/>
          <w:tblCellSpacing w:w="5" w:type="nil"/>
        </w:trPr>
        <w:tc>
          <w:tcPr>
            <w:tcW w:w="1023" w:type="pct"/>
          </w:tcPr>
          <w:p w14:paraId="358930A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" w:type="pct"/>
          </w:tcPr>
          <w:p w14:paraId="6B1D57C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pct"/>
          </w:tcPr>
          <w:p w14:paraId="5FBE567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</w:tcPr>
          <w:p w14:paraId="240740B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</w:tcPr>
          <w:p w14:paraId="454B46A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" w:type="pct"/>
          </w:tcPr>
          <w:p w14:paraId="73E29D7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2" w:type="pct"/>
          </w:tcPr>
          <w:p w14:paraId="57C05A9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" w:type="pct"/>
          </w:tcPr>
          <w:p w14:paraId="096023B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pct"/>
          </w:tcPr>
          <w:p w14:paraId="484689D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" w:type="pct"/>
          </w:tcPr>
          <w:p w14:paraId="55236BC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" w:type="pct"/>
          </w:tcPr>
          <w:p w14:paraId="4AE992B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8" w:type="pct"/>
          </w:tcPr>
          <w:p w14:paraId="7DAF75B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7" w:type="pct"/>
          </w:tcPr>
          <w:p w14:paraId="4F44B10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921CC" w:rsidRPr="00BF5049" w14:paraId="2EF2D43E" w14:textId="77777777" w:rsidTr="00D921CC">
        <w:trPr>
          <w:trHeight w:val="1755"/>
          <w:tblCellSpacing w:w="5" w:type="nil"/>
        </w:trPr>
        <w:tc>
          <w:tcPr>
            <w:tcW w:w="1023" w:type="pct"/>
          </w:tcPr>
          <w:p w14:paraId="784B76F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1.Сдача в аренду нежилых помещений, прокат движимого имущества</w:t>
            </w:r>
          </w:p>
        </w:tc>
        <w:tc>
          <w:tcPr>
            <w:tcW w:w="282" w:type="pct"/>
          </w:tcPr>
          <w:p w14:paraId="02202C6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</w:tcPr>
          <w:p w14:paraId="27549F0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14:paraId="74656BB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</w:tcPr>
          <w:p w14:paraId="71E247B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</w:tcPr>
          <w:p w14:paraId="10E5F141" w14:textId="77777777" w:rsidR="00155311" w:rsidRDefault="00155311" w:rsidP="00D9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  <w:p w14:paraId="6064FFE3" w14:textId="77777777" w:rsidR="00155311" w:rsidRPr="00BF5049" w:rsidRDefault="00155311" w:rsidP="00D9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14:paraId="1DB986ED" w14:textId="77777777" w:rsidR="00155311" w:rsidRPr="00BF5049" w:rsidRDefault="00155311" w:rsidP="00D9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" w:type="pct"/>
          </w:tcPr>
          <w:p w14:paraId="7179F54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</w:tcPr>
          <w:p w14:paraId="6EC4AEE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14:paraId="0A77315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53 632,97</w:t>
            </w:r>
          </w:p>
        </w:tc>
        <w:tc>
          <w:tcPr>
            <w:tcW w:w="358" w:type="pct"/>
          </w:tcPr>
          <w:p w14:paraId="19AC5A2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50 455,36</w:t>
            </w:r>
          </w:p>
        </w:tc>
        <w:tc>
          <w:tcPr>
            <w:tcW w:w="418" w:type="pct"/>
          </w:tcPr>
          <w:p w14:paraId="040A6C1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2 681 648,18</w:t>
            </w:r>
          </w:p>
        </w:tc>
        <w:tc>
          <w:tcPr>
            <w:tcW w:w="407" w:type="pct"/>
          </w:tcPr>
          <w:p w14:paraId="1EE0BE5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3D5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5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955,36</w:t>
            </w:r>
          </w:p>
        </w:tc>
      </w:tr>
    </w:tbl>
    <w:p w14:paraId="4F3EEDED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1DF254" w14:textId="5F4AAF96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6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2.6. Сведения о жалобах потребителей</w:t>
      </w:r>
    </w:p>
    <w:p w14:paraId="5BD35049" w14:textId="77777777" w:rsidR="000E347F" w:rsidRPr="00EE66F7" w:rsidRDefault="000E347F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496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0"/>
        <w:gridCol w:w="3401"/>
        <w:gridCol w:w="3319"/>
      </w:tblGrid>
      <w:tr w:rsidR="00155311" w:rsidRPr="00BF5049" w14:paraId="2A963864" w14:textId="77777777" w:rsidTr="008D3611">
        <w:trPr>
          <w:trHeight w:val="400"/>
          <w:tblCellSpacing w:w="5" w:type="nil"/>
        </w:trPr>
        <w:tc>
          <w:tcPr>
            <w:tcW w:w="1637" w:type="pct"/>
          </w:tcPr>
          <w:p w14:paraId="22E6317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7403AD5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потребителя</w:t>
            </w:r>
          </w:p>
        </w:tc>
        <w:tc>
          <w:tcPr>
            <w:tcW w:w="1702" w:type="pct"/>
          </w:tcPr>
          <w:p w14:paraId="4C1DD50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Суть жалобы</w:t>
            </w:r>
          </w:p>
        </w:tc>
        <w:tc>
          <w:tcPr>
            <w:tcW w:w="1662" w:type="pct"/>
          </w:tcPr>
          <w:p w14:paraId="2F8208B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155311" w:rsidRPr="00BF5049" w14:paraId="7E0D84F1" w14:textId="77777777" w:rsidTr="008D3611">
        <w:trPr>
          <w:tblCellSpacing w:w="5" w:type="nil"/>
        </w:trPr>
        <w:tc>
          <w:tcPr>
            <w:tcW w:w="1637" w:type="pct"/>
          </w:tcPr>
          <w:p w14:paraId="5FFE263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pct"/>
          </w:tcPr>
          <w:p w14:paraId="340D470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2" w:type="pct"/>
          </w:tcPr>
          <w:p w14:paraId="7C69B33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5311" w:rsidRPr="00BF5049" w14:paraId="02EAAC62" w14:textId="77777777" w:rsidTr="008D3611">
        <w:trPr>
          <w:trHeight w:val="400"/>
          <w:tblCellSpacing w:w="5" w:type="nil"/>
        </w:trPr>
        <w:tc>
          <w:tcPr>
            <w:tcW w:w="1637" w:type="pct"/>
          </w:tcPr>
          <w:p w14:paraId="67B21FD6" w14:textId="45F2A54A" w:rsidR="00155311" w:rsidRPr="00BF5049" w:rsidRDefault="00621097" w:rsidP="00621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pct"/>
          </w:tcPr>
          <w:p w14:paraId="377C528C" w14:textId="08BBEB51" w:rsidR="00155311" w:rsidRPr="00BF5049" w:rsidRDefault="00621097" w:rsidP="00621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2" w:type="pct"/>
          </w:tcPr>
          <w:p w14:paraId="37779DBA" w14:textId="2C3F3754" w:rsidR="00155311" w:rsidRPr="00BF5049" w:rsidRDefault="00621097" w:rsidP="00621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FE3EDD6" w14:textId="77777777" w:rsidR="00155311" w:rsidRPr="00566B30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B3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отсутствовали</w:t>
      </w:r>
    </w:p>
    <w:p w14:paraId="66281A76" w14:textId="77777777" w:rsidR="00155311" w:rsidRPr="00566B30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8C0B0B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B30">
        <w:rPr>
          <w:rFonts w:ascii="Times New Roman" w:eastAsiaTheme="minorHAnsi" w:hAnsi="Times New Roman" w:cs="Times New Roman"/>
          <w:sz w:val="28"/>
          <w:szCs w:val="28"/>
          <w:lang w:eastAsia="en-US"/>
        </w:rPr>
        <w:t>2.7. Сведения о показателях плана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6B3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финансово-хозяйственной деятельности</w:t>
      </w:r>
    </w:p>
    <w:p w14:paraId="103A4E23" w14:textId="77777777" w:rsidR="00621097" w:rsidRPr="00566B30" w:rsidRDefault="0062109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90673C" w14:textId="77777777" w:rsidR="00155311" w:rsidRPr="00BF5049" w:rsidRDefault="00155311" w:rsidP="00A94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049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Единица измерения: руб.</w:t>
      </w:r>
    </w:p>
    <w:tbl>
      <w:tblPr>
        <w:tblW w:w="496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1"/>
        <w:gridCol w:w="1010"/>
        <w:gridCol w:w="1586"/>
        <w:gridCol w:w="1586"/>
        <w:gridCol w:w="1544"/>
        <w:gridCol w:w="2543"/>
      </w:tblGrid>
      <w:tr w:rsidR="00155311" w:rsidRPr="00BF5049" w14:paraId="43C5A4E4" w14:textId="77777777" w:rsidTr="0048039B">
        <w:trPr>
          <w:trHeight w:val="648"/>
          <w:tblCellSpacing w:w="5" w:type="nil"/>
        </w:trPr>
        <w:tc>
          <w:tcPr>
            <w:tcW w:w="861" w:type="pct"/>
          </w:tcPr>
          <w:p w14:paraId="5CD5322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05" w:type="pct"/>
          </w:tcPr>
          <w:p w14:paraId="79F1D55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  <w:p w14:paraId="4D9235E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794" w:type="pct"/>
          </w:tcPr>
          <w:p w14:paraId="7D2AF43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794" w:type="pct"/>
          </w:tcPr>
          <w:p w14:paraId="73E9157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  <w:p w14:paraId="4FE9446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(кассовое</w:t>
            </w:r>
            <w:proofErr w:type="gramEnd"/>
          </w:p>
          <w:p w14:paraId="42F1287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исполнение)</w:t>
            </w:r>
          </w:p>
        </w:tc>
        <w:tc>
          <w:tcPr>
            <w:tcW w:w="773" w:type="pct"/>
          </w:tcPr>
          <w:p w14:paraId="38AA0DE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14:paraId="6EE5663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исполнения,</w:t>
            </w:r>
          </w:p>
          <w:p w14:paraId="718EFE0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3" w:type="pct"/>
          </w:tcPr>
          <w:p w14:paraId="15B45FA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5311" w:rsidRPr="00BF5049" w14:paraId="376B72BD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10538CE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" w:type="pct"/>
          </w:tcPr>
          <w:p w14:paraId="70515E1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pct"/>
          </w:tcPr>
          <w:p w14:paraId="7C93B94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pct"/>
          </w:tcPr>
          <w:p w14:paraId="4A389F1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pct"/>
          </w:tcPr>
          <w:p w14:paraId="793CAA7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3" w:type="pct"/>
          </w:tcPr>
          <w:p w14:paraId="2763B6E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311" w:rsidRPr="00BF5049" w14:paraId="093BC2FD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301D7B7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средств на начало года</w:t>
            </w:r>
          </w:p>
        </w:tc>
        <w:tc>
          <w:tcPr>
            <w:tcW w:w="505" w:type="pct"/>
          </w:tcPr>
          <w:p w14:paraId="7615CCD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794" w:type="pct"/>
          </w:tcPr>
          <w:p w14:paraId="3D60E4D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94" w:type="pct"/>
          </w:tcPr>
          <w:p w14:paraId="493812E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548 039,46</w:t>
            </w:r>
          </w:p>
        </w:tc>
        <w:tc>
          <w:tcPr>
            <w:tcW w:w="773" w:type="pct"/>
          </w:tcPr>
          <w:p w14:paraId="0739F8F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3" w:type="pct"/>
          </w:tcPr>
          <w:p w14:paraId="5611F04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311" w:rsidRPr="00BF5049" w14:paraId="31D73B6E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54B42CA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Поступления, всего</w:t>
            </w:r>
          </w:p>
        </w:tc>
        <w:tc>
          <w:tcPr>
            <w:tcW w:w="505" w:type="pct"/>
          </w:tcPr>
          <w:p w14:paraId="1F225DE9" w14:textId="77777777" w:rsidR="00155311" w:rsidRPr="00BF5049" w:rsidRDefault="00155311" w:rsidP="00621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794" w:type="pct"/>
          </w:tcPr>
          <w:p w14:paraId="0479798E" w14:textId="77777777" w:rsidR="00155311" w:rsidRPr="00BF5049" w:rsidRDefault="00155311" w:rsidP="00621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63 192 341,41</w:t>
            </w:r>
          </w:p>
        </w:tc>
        <w:tc>
          <w:tcPr>
            <w:tcW w:w="794" w:type="pct"/>
          </w:tcPr>
          <w:p w14:paraId="4339021F" w14:textId="77777777" w:rsidR="00155311" w:rsidRPr="00BF5049" w:rsidRDefault="00155311" w:rsidP="00621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60 920 556,34</w:t>
            </w:r>
          </w:p>
        </w:tc>
        <w:tc>
          <w:tcPr>
            <w:tcW w:w="773" w:type="pct"/>
          </w:tcPr>
          <w:p w14:paraId="7D13285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96,4</w:t>
            </w:r>
          </w:p>
        </w:tc>
        <w:tc>
          <w:tcPr>
            <w:tcW w:w="1273" w:type="pct"/>
          </w:tcPr>
          <w:p w14:paraId="62FE891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 (кассовое</w:t>
            </w:r>
            <w:proofErr w:type="gramEnd"/>
          </w:p>
          <w:p w14:paraId="59DDECE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исполнение) за отчетный период составило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96,4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от планового показателя.</w:t>
            </w:r>
          </w:p>
        </w:tc>
      </w:tr>
      <w:tr w:rsidR="00155311" w:rsidRPr="00BF5049" w14:paraId="49F54EB8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290FC40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5" w:type="pct"/>
          </w:tcPr>
          <w:p w14:paraId="5CE0FF7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794" w:type="pct"/>
          </w:tcPr>
          <w:p w14:paraId="3EB447E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2538199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</w:tcPr>
          <w:p w14:paraId="743A0B5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14:paraId="71D315B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311" w:rsidRPr="00BF5049" w14:paraId="64FE5F2B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62D9D41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на выполнение муниципального задания </w:t>
            </w:r>
          </w:p>
        </w:tc>
        <w:tc>
          <w:tcPr>
            <w:tcW w:w="505" w:type="pct"/>
          </w:tcPr>
          <w:p w14:paraId="59A9673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52EA91E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19 974 216,30</w:t>
            </w:r>
          </w:p>
        </w:tc>
        <w:tc>
          <w:tcPr>
            <w:tcW w:w="794" w:type="pct"/>
          </w:tcPr>
          <w:p w14:paraId="0BEC701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19 974 216,30</w:t>
            </w:r>
          </w:p>
        </w:tc>
        <w:tc>
          <w:tcPr>
            <w:tcW w:w="773" w:type="pct"/>
          </w:tcPr>
          <w:p w14:paraId="0893D62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3" w:type="pct"/>
          </w:tcPr>
          <w:p w14:paraId="2A8C575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Бюджетные средства по субсидии на выполнение муниципального задания поступили на лицевой счет учреждения в полном объеме, т.е. 100%</w:t>
            </w:r>
          </w:p>
        </w:tc>
      </w:tr>
      <w:tr w:rsidR="00155311" w:rsidRPr="00BF5049" w14:paraId="4D26EF94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0D95DCE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505" w:type="pct"/>
          </w:tcPr>
          <w:p w14:paraId="49491D9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15009A6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39 399 125,11</w:t>
            </w:r>
          </w:p>
        </w:tc>
        <w:tc>
          <w:tcPr>
            <w:tcW w:w="794" w:type="pct"/>
          </w:tcPr>
          <w:p w14:paraId="5330EB0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37 535 899,71</w:t>
            </w:r>
          </w:p>
        </w:tc>
        <w:tc>
          <w:tcPr>
            <w:tcW w:w="773" w:type="pct"/>
          </w:tcPr>
          <w:p w14:paraId="16B5B54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273" w:type="pct"/>
          </w:tcPr>
          <w:p w14:paraId="53F73130" w14:textId="519E2654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Бюджетные средства по субсидии на иные цели поступили на лицевой счет учреждения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сумме </w:t>
            </w:r>
            <w:r w:rsidRPr="00154537">
              <w:rPr>
                <w:rFonts w:ascii="Times New Roman" w:hAnsi="Times New Roman"/>
                <w:sz w:val="24"/>
                <w:szCs w:val="24"/>
              </w:rPr>
              <w:t>37 535 899,71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израсходованы в 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полном объеме, т.е. 100%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Неисполнение плановых назначений в сумме 1 863 225,40 руб. осуществлено по мероприятию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8D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оплачиваемых общественных работ»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Экономия сре</w:t>
            </w:r>
            <w:proofErr w:type="gramStart"/>
            <w:r w:rsidRPr="007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сл</w:t>
            </w:r>
            <w:proofErr w:type="gramEnd"/>
            <w:r w:rsidRPr="007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ожилась   в связи с </w:t>
            </w:r>
            <w:r w:rsidRPr="007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тем, что часть трудоустроенных на общественные работы граждан Ха</w:t>
            </w:r>
            <w:r w:rsidR="0062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нты-Мансийского района в течение</w:t>
            </w:r>
            <w:r w:rsidRPr="007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года по различным причинам не отработали полностью срок заключенных трудовых договоров. Однако поставленные цели и плановые значения результатов предоставления субсидии учреждением достигнуты в полном объеме.</w:t>
            </w:r>
          </w:p>
        </w:tc>
      </w:tr>
      <w:tr w:rsidR="00155311" w:rsidRPr="00BF5049" w14:paraId="5D68E750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69C1E53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Поступления от иной приносящей доход деятельности</w:t>
            </w:r>
          </w:p>
        </w:tc>
        <w:tc>
          <w:tcPr>
            <w:tcW w:w="505" w:type="pct"/>
          </w:tcPr>
          <w:p w14:paraId="4E846B9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49215C0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color w:val="000000"/>
                <w:sz w:val="24"/>
                <w:szCs w:val="24"/>
              </w:rPr>
              <w:t>3 819 000,00</w:t>
            </w:r>
          </w:p>
        </w:tc>
        <w:tc>
          <w:tcPr>
            <w:tcW w:w="794" w:type="pct"/>
          </w:tcPr>
          <w:p w14:paraId="1FD5156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color w:val="000000"/>
                <w:sz w:val="24"/>
                <w:szCs w:val="24"/>
              </w:rPr>
              <w:t>3 410 440,33</w:t>
            </w:r>
          </w:p>
        </w:tc>
        <w:tc>
          <w:tcPr>
            <w:tcW w:w="773" w:type="pct"/>
          </w:tcPr>
          <w:p w14:paraId="4CA39AA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89,3</w:t>
            </w:r>
          </w:p>
        </w:tc>
        <w:tc>
          <w:tcPr>
            <w:tcW w:w="1273" w:type="pct"/>
            <w:vAlign w:val="center"/>
          </w:tcPr>
          <w:p w14:paraId="3B70473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На 2023 год п</w:t>
            </w:r>
            <w:r w:rsidRPr="00154537">
              <w:rPr>
                <w:rFonts w:ascii="Times New Roman" w:hAnsi="Times New Roman"/>
                <w:color w:val="000000"/>
                <w:sz w:val="24"/>
                <w:szCs w:val="24"/>
              </w:rPr>
              <w:t>лановые показатели поступлений от приносящей доход деятельности утверждены в размере 3 819 000 руб. Получены доходы в сумме -3 410 440,33 руб. Исполнение составило 89,3%, что на 21,3% выше по сравнению с 2022 годом.</w:t>
            </w:r>
          </w:p>
        </w:tc>
      </w:tr>
      <w:tr w:rsidR="00155311" w:rsidRPr="00BF5049" w14:paraId="2B2A765E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1C7EDC3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Выплаты, всего</w:t>
            </w:r>
          </w:p>
        </w:tc>
        <w:tc>
          <w:tcPr>
            <w:tcW w:w="505" w:type="pct"/>
          </w:tcPr>
          <w:p w14:paraId="49D27F3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794" w:type="pct"/>
          </w:tcPr>
          <w:p w14:paraId="2B6685D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63 740 380,87</w:t>
            </w:r>
          </w:p>
        </w:tc>
        <w:tc>
          <w:tcPr>
            <w:tcW w:w="794" w:type="pct"/>
          </w:tcPr>
          <w:p w14:paraId="172A744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61 034 517,54</w:t>
            </w:r>
          </w:p>
        </w:tc>
        <w:tc>
          <w:tcPr>
            <w:tcW w:w="773" w:type="pct"/>
          </w:tcPr>
          <w:p w14:paraId="52BBD7C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273" w:type="pct"/>
          </w:tcPr>
          <w:p w14:paraId="0B52D80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 (кассовое</w:t>
            </w:r>
            <w:proofErr w:type="gramEnd"/>
          </w:p>
          <w:p w14:paraId="04361E0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исполнение) за отчетный период составило 96,0% от планового показателя.</w:t>
            </w:r>
          </w:p>
        </w:tc>
      </w:tr>
      <w:tr w:rsidR="00155311" w:rsidRPr="00BF5049" w14:paraId="6239BBB8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170BB1B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5" w:type="pct"/>
          </w:tcPr>
          <w:p w14:paraId="36AE855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031</w:t>
            </w:r>
          </w:p>
        </w:tc>
        <w:tc>
          <w:tcPr>
            <w:tcW w:w="794" w:type="pct"/>
          </w:tcPr>
          <w:p w14:paraId="603E20B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4A7ACD1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</w:tcPr>
          <w:p w14:paraId="641B1B2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14:paraId="7EECEC7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55311" w:rsidRPr="00BF5049" w14:paraId="1EBC5342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5BE37E2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505" w:type="pct"/>
          </w:tcPr>
          <w:p w14:paraId="416B5EC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4F1F01F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19 974 216,30</w:t>
            </w:r>
          </w:p>
        </w:tc>
        <w:tc>
          <w:tcPr>
            <w:tcW w:w="794" w:type="pct"/>
          </w:tcPr>
          <w:p w14:paraId="739BDB4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19 974 216,30</w:t>
            </w:r>
          </w:p>
        </w:tc>
        <w:tc>
          <w:tcPr>
            <w:tcW w:w="773" w:type="pct"/>
          </w:tcPr>
          <w:p w14:paraId="3D388F4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3" w:type="pct"/>
          </w:tcPr>
          <w:p w14:paraId="3DDE930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Бюджетные средства по субсидии на выполнение муниципального задания в отчетном периоде израсходованы учреждением согласно плану ФХД в полном объеме, т.е. 100%</w:t>
            </w:r>
          </w:p>
        </w:tc>
      </w:tr>
      <w:tr w:rsidR="00155311" w:rsidRPr="00BF5049" w14:paraId="523092B1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39D2D64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505" w:type="pct"/>
          </w:tcPr>
          <w:p w14:paraId="687350A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2AEB432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37 535 899,71</w:t>
            </w:r>
          </w:p>
        </w:tc>
        <w:tc>
          <w:tcPr>
            <w:tcW w:w="794" w:type="pct"/>
          </w:tcPr>
          <w:p w14:paraId="1E7D345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37 535 899,71</w:t>
            </w:r>
          </w:p>
        </w:tc>
        <w:tc>
          <w:tcPr>
            <w:tcW w:w="773" w:type="pct"/>
          </w:tcPr>
          <w:p w14:paraId="444DFEB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3" w:type="pct"/>
          </w:tcPr>
          <w:p w14:paraId="7F3292A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Бюджетные средства по субсидии на иные 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цели в отчетном периоде израсходованы учреждением согласно плану ФХД в полном объеме, т.е. 100%</w:t>
            </w:r>
          </w:p>
        </w:tc>
      </w:tr>
      <w:tr w:rsidR="00155311" w:rsidRPr="00BF5049" w14:paraId="6BA1920C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2C78668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 иной приносящей доход деятельности</w:t>
            </w:r>
          </w:p>
        </w:tc>
        <w:tc>
          <w:tcPr>
            <w:tcW w:w="505" w:type="pct"/>
          </w:tcPr>
          <w:p w14:paraId="2202BEF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5E649C6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bCs/>
                <w:sz w:val="24"/>
                <w:szCs w:val="24"/>
              </w:rPr>
              <w:t>4 367 039,46</w:t>
            </w:r>
          </w:p>
        </w:tc>
        <w:tc>
          <w:tcPr>
            <w:tcW w:w="794" w:type="pct"/>
            <w:shd w:val="clear" w:color="auto" w:fill="auto"/>
          </w:tcPr>
          <w:p w14:paraId="54D0649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3 524 401,53</w:t>
            </w:r>
          </w:p>
        </w:tc>
        <w:tc>
          <w:tcPr>
            <w:tcW w:w="773" w:type="pct"/>
            <w:shd w:val="clear" w:color="auto" w:fill="auto"/>
          </w:tcPr>
          <w:p w14:paraId="59AF106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1273" w:type="pct"/>
          </w:tcPr>
          <w:p w14:paraId="2C141CD3" w14:textId="77777777" w:rsidR="00155311" w:rsidRPr="00AB7718" w:rsidRDefault="00155311" w:rsidP="00A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 год по приносящей доход деятельности запланированы расходы в сумме - </w:t>
            </w:r>
            <w:r w:rsidRPr="00AB7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4 367 039,46 </w:t>
            </w:r>
            <w:r w:rsidRPr="00AB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руб., </w:t>
            </w:r>
          </w:p>
          <w:p w14:paraId="1AA29E5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произведены расходы в сумме - </w:t>
            </w:r>
            <w:r w:rsidRPr="00AB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3 524 401,53 </w:t>
            </w:r>
            <w:r w:rsidRPr="00AB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Исполнение составило 80,7% от годового плана, </w:t>
            </w:r>
            <w:r w:rsidRPr="00AB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 20,7% выше по сравнению с 2022 годом.</w:t>
            </w:r>
          </w:p>
        </w:tc>
      </w:tr>
      <w:tr w:rsidR="00155311" w:rsidRPr="00BF5049" w14:paraId="3DCAB75F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306CCEC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средств на конец</w:t>
            </w:r>
          </w:p>
          <w:p w14:paraId="5945318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05" w:type="pct"/>
          </w:tcPr>
          <w:p w14:paraId="4E892F2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794" w:type="pct"/>
          </w:tcPr>
          <w:p w14:paraId="7FE3C13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94" w:type="pct"/>
          </w:tcPr>
          <w:p w14:paraId="5F783C16" w14:textId="77777777" w:rsidR="00155311" w:rsidRPr="006D48A5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434 078,26</w:t>
            </w:r>
          </w:p>
        </w:tc>
        <w:tc>
          <w:tcPr>
            <w:tcW w:w="773" w:type="pct"/>
          </w:tcPr>
          <w:p w14:paraId="22A6016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3" w:type="pct"/>
          </w:tcPr>
          <w:p w14:paraId="55912F26" w14:textId="77777777" w:rsidR="00155311" w:rsidRPr="00BF5049" w:rsidRDefault="00155311" w:rsidP="00A9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</w:t>
            </w:r>
            <w:proofErr w:type="gramStart"/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умме </w:t>
            </w:r>
            <w:r w:rsidRPr="006D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434 078,26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образовался</w:t>
            </w: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лицевом счете 040.33.003.0 </w:t>
            </w:r>
          </w:p>
        </w:tc>
      </w:tr>
      <w:tr w:rsidR="00155311" w:rsidRPr="00BF5049" w14:paraId="743904A3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24E986F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5" w:type="pct"/>
          </w:tcPr>
          <w:p w14:paraId="2DEA6D5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15719FB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4309D62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</w:tcPr>
          <w:p w14:paraId="6B6A3EE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14:paraId="65FB495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311" w:rsidRPr="00BF5049" w14:paraId="46B579DF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4A73DB5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публичных</w:t>
            </w:r>
            <w:proofErr w:type="gramEnd"/>
          </w:p>
          <w:p w14:paraId="59B2C22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обязательств, всего</w:t>
            </w:r>
          </w:p>
        </w:tc>
        <w:tc>
          <w:tcPr>
            <w:tcW w:w="505" w:type="pct"/>
          </w:tcPr>
          <w:p w14:paraId="39CFC77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794" w:type="pct"/>
          </w:tcPr>
          <w:p w14:paraId="7324AE0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6135DF9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73" w:type="pct"/>
          </w:tcPr>
          <w:p w14:paraId="6ACEBC6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14:paraId="181DB50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311" w:rsidRPr="00BF5049" w14:paraId="0932C39F" w14:textId="77777777" w:rsidTr="0048039B">
        <w:trPr>
          <w:trHeight w:val="156"/>
          <w:tblCellSpacing w:w="5" w:type="nil"/>
        </w:trPr>
        <w:tc>
          <w:tcPr>
            <w:tcW w:w="861" w:type="pct"/>
          </w:tcPr>
          <w:p w14:paraId="3B1134A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5" w:type="pct"/>
          </w:tcPr>
          <w:p w14:paraId="1E1EDAC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794" w:type="pct"/>
          </w:tcPr>
          <w:p w14:paraId="20BC609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</w:tcPr>
          <w:p w14:paraId="75D20ED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73" w:type="pct"/>
          </w:tcPr>
          <w:p w14:paraId="1691333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pct"/>
          </w:tcPr>
          <w:p w14:paraId="5B66936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B876A5F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0C81B791" w14:textId="77777777" w:rsidR="00621097" w:rsidRPr="00621097" w:rsidRDefault="00621097" w:rsidP="00A94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499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1074"/>
        <w:gridCol w:w="1082"/>
        <w:gridCol w:w="1389"/>
        <w:gridCol w:w="1071"/>
        <w:gridCol w:w="1007"/>
        <w:gridCol w:w="1049"/>
        <w:gridCol w:w="1083"/>
        <w:gridCol w:w="1081"/>
      </w:tblGrid>
      <w:tr w:rsidR="00155311" w:rsidRPr="00BF5049" w14:paraId="35289AB8" w14:textId="77777777" w:rsidTr="008D3611">
        <w:trPr>
          <w:trHeight w:val="421"/>
          <w:tblCellSpacing w:w="5" w:type="nil"/>
        </w:trPr>
        <w:tc>
          <w:tcPr>
            <w:tcW w:w="1676" w:type="pct"/>
            <w:gridSpan w:val="3"/>
          </w:tcPr>
          <w:p w14:paraId="1508C6E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финансового</w:t>
            </w:r>
            <w:proofErr w:type="gramEnd"/>
          </w:p>
          <w:p w14:paraId="0CC2960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обеспечения, задания</w:t>
            </w:r>
          </w:p>
          <w:p w14:paraId="20037BA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учредителя</w:t>
            </w:r>
          </w:p>
        </w:tc>
        <w:tc>
          <w:tcPr>
            <w:tcW w:w="1725" w:type="pct"/>
            <w:gridSpan w:val="3"/>
          </w:tcPr>
          <w:p w14:paraId="40AB134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финансового</w:t>
            </w:r>
            <w:proofErr w:type="gramEnd"/>
          </w:p>
          <w:p w14:paraId="7E0F565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 в рамках</w:t>
            </w:r>
          </w:p>
          <w:p w14:paraId="2D6F653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программ, утвержденных</w:t>
            </w:r>
          </w:p>
          <w:p w14:paraId="258B290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установленном</w:t>
            </w:r>
            <w:proofErr w:type="gramEnd"/>
          </w:p>
          <w:p w14:paraId="66B1CBE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порядке</w:t>
            </w:r>
            <w:proofErr w:type="gramEnd"/>
          </w:p>
        </w:tc>
        <w:tc>
          <w:tcPr>
            <w:tcW w:w="1600" w:type="pct"/>
            <w:gridSpan w:val="3"/>
          </w:tcPr>
          <w:p w14:paraId="4DE85F5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  <w:p w14:paraId="669F7C0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  <w:p w14:paraId="0F66F5F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связанной</w:t>
            </w:r>
          </w:p>
          <w:p w14:paraId="7BF5AB4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выполнением работ</w:t>
            </w:r>
          </w:p>
          <w:p w14:paraId="1AB90B1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оказанием услуг </w:t>
            </w:r>
          </w:p>
          <w:p w14:paraId="47EAC5F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</w:t>
            </w:r>
          </w:p>
          <w:p w14:paraId="14B9B4C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обязательствами </w:t>
            </w: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</w:t>
            </w:r>
            <w:proofErr w:type="gramEnd"/>
          </w:p>
          <w:p w14:paraId="33590F8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страховщиком </w:t>
            </w:r>
          </w:p>
          <w:p w14:paraId="7AB5BB0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обязательному</w:t>
            </w:r>
          </w:p>
          <w:p w14:paraId="28D6027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социальному страхованию</w:t>
            </w:r>
          </w:p>
        </w:tc>
      </w:tr>
      <w:tr w:rsidR="00155311" w:rsidRPr="00BF5049" w14:paraId="4EBD62F8" w14:textId="77777777" w:rsidTr="008D3611">
        <w:trPr>
          <w:tblCellSpacing w:w="5" w:type="nil"/>
        </w:trPr>
        <w:tc>
          <w:tcPr>
            <w:tcW w:w="604" w:type="pct"/>
          </w:tcPr>
          <w:p w14:paraId="71C44D5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34" w:type="pct"/>
          </w:tcPr>
          <w:p w14:paraId="12D92F2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38" w:type="pct"/>
          </w:tcPr>
          <w:p w14:paraId="30F18A9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91" w:type="pct"/>
          </w:tcPr>
          <w:p w14:paraId="3D5F4E0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33" w:type="pct"/>
          </w:tcPr>
          <w:p w14:paraId="0C42183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0" w:type="pct"/>
          </w:tcPr>
          <w:p w14:paraId="5EA811D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22" w:type="pct"/>
          </w:tcPr>
          <w:p w14:paraId="70C0EB0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39" w:type="pct"/>
          </w:tcPr>
          <w:p w14:paraId="34052C6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39" w:type="pct"/>
          </w:tcPr>
          <w:p w14:paraId="45865D7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55311" w:rsidRPr="00BF5049" w14:paraId="32AF045E" w14:textId="77777777" w:rsidTr="008D3611">
        <w:trPr>
          <w:tblCellSpacing w:w="5" w:type="nil"/>
        </w:trPr>
        <w:tc>
          <w:tcPr>
            <w:tcW w:w="604" w:type="pct"/>
          </w:tcPr>
          <w:p w14:paraId="528AA6C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" w:type="pct"/>
          </w:tcPr>
          <w:p w14:paraId="2C2CDC3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" w:type="pct"/>
          </w:tcPr>
          <w:p w14:paraId="5009CFA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pct"/>
          </w:tcPr>
          <w:p w14:paraId="236F013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3" w:type="pct"/>
          </w:tcPr>
          <w:p w14:paraId="748DAD5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" w:type="pct"/>
          </w:tcPr>
          <w:p w14:paraId="7A40863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2" w:type="pct"/>
          </w:tcPr>
          <w:p w14:paraId="186A36D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" w:type="pct"/>
          </w:tcPr>
          <w:p w14:paraId="3DC5980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" w:type="pct"/>
          </w:tcPr>
          <w:p w14:paraId="60658BB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55311" w:rsidRPr="00BF5049" w14:paraId="7817CC15" w14:textId="77777777" w:rsidTr="008D3611">
        <w:trPr>
          <w:tblCellSpacing w:w="5" w:type="nil"/>
        </w:trPr>
        <w:tc>
          <w:tcPr>
            <w:tcW w:w="604" w:type="pct"/>
          </w:tcPr>
          <w:p w14:paraId="7F4745C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14 311 231,49</w:t>
            </w:r>
          </w:p>
        </w:tc>
        <w:tc>
          <w:tcPr>
            <w:tcW w:w="534" w:type="pct"/>
          </w:tcPr>
          <w:p w14:paraId="6C4D46B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15 666 397,30</w:t>
            </w:r>
          </w:p>
        </w:tc>
        <w:tc>
          <w:tcPr>
            <w:tcW w:w="538" w:type="pct"/>
          </w:tcPr>
          <w:p w14:paraId="6B9E25A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19 974 216,30</w:t>
            </w:r>
          </w:p>
        </w:tc>
        <w:tc>
          <w:tcPr>
            <w:tcW w:w="691" w:type="pct"/>
          </w:tcPr>
          <w:p w14:paraId="2D1775C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32 285 547,21</w:t>
            </w:r>
          </w:p>
        </w:tc>
        <w:tc>
          <w:tcPr>
            <w:tcW w:w="533" w:type="pct"/>
          </w:tcPr>
          <w:p w14:paraId="780DFB6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35 568 446,22</w:t>
            </w:r>
          </w:p>
        </w:tc>
        <w:tc>
          <w:tcPr>
            <w:tcW w:w="500" w:type="pct"/>
          </w:tcPr>
          <w:p w14:paraId="4B7198E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37 535 899,71</w:t>
            </w:r>
          </w:p>
        </w:tc>
        <w:tc>
          <w:tcPr>
            <w:tcW w:w="522" w:type="pct"/>
          </w:tcPr>
          <w:p w14:paraId="60036F5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</w:tcPr>
          <w:p w14:paraId="7ED2665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</w:tcPr>
          <w:p w14:paraId="68AE0C3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43FD389D" w14:textId="77777777" w:rsidR="00155311" w:rsidRPr="00621097" w:rsidRDefault="00155311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6471C9F5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B30">
        <w:rPr>
          <w:rFonts w:ascii="Times New Roman" w:eastAsiaTheme="minorHAnsi" w:hAnsi="Times New Roman" w:cs="Times New Roman"/>
          <w:sz w:val="28"/>
          <w:szCs w:val="28"/>
          <w:lang w:eastAsia="en-US"/>
        </w:rPr>
        <w:t>2.8. Сведения о прибыли учреждения</w:t>
      </w:r>
    </w:p>
    <w:p w14:paraId="11583EBE" w14:textId="77777777" w:rsidR="00621097" w:rsidRPr="00566B30" w:rsidRDefault="0062109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499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1"/>
        <w:gridCol w:w="1093"/>
        <w:gridCol w:w="1214"/>
        <w:gridCol w:w="1092"/>
        <w:gridCol w:w="1092"/>
        <w:gridCol w:w="1102"/>
        <w:gridCol w:w="1092"/>
        <w:gridCol w:w="1212"/>
        <w:gridCol w:w="1003"/>
      </w:tblGrid>
      <w:tr w:rsidR="00155311" w:rsidRPr="00BF5049" w14:paraId="0F4B898B" w14:textId="77777777" w:rsidTr="008D3611">
        <w:trPr>
          <w:trHeight w:val="360"/>
          <w:tblCellSpacing w:w="5" w:type="nil"/>
        </w:trPr>
        <w:tc>
          <w:tcPr>
            <w:tcW w:w="1721" w:type="pct"/>
            <w:gridSpan w:val="3"/>
          </w:tcPr>
          <w:p w14:paraId="7C5D9D8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прибыли </w:t>
            </w:r>
            <w:proofErr w:type="gramStart"/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14:paraId="2E7263D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налогообложения</w:t>
            </w:r>
          </w:p>
        </w:tc>
        <w:tc>
          <w:tcPr>
            <w:tcW w:w="1634" w:type="pct"/>
            <w:gridSpan w:val="3"/>
          </w:tcPr>
          <w:p w14:paraId="756C464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Сумма налога на прибыль</w:t>
            </w:r>
          </w:p>
        </w:tc>
        <w:tc>
          <w:tcPr>
            <w:tcW w:w="1645" w:type="pct"/>
            <w:gridSpan w:val="3"/>
          </w:tcPr>
          <w:p w14:paraId="55D10D9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прибыли после</w:t>
            </w:r>
          </w:p>
          <w:p w14:paraId="50029CF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налогообложения</w:t>
            </w:r>
          </w:p>
        </w:tc>
      </w:tr>
      <w:tr w:rsidR="00155311" w:rsidRPr="00BF5049" w14:paraId="184F582B" w14:textId="77777777" w:rsidTr="008D3611">
        <w:trPr>
          <w:tblCellSpacing w:w="5" w:type="nil"/>
        </w:trPr>
        <w:tc>
          <w:tcPr>
            <w:tcW w:w="573" w:type="pct"/>
          </w:tcPr>
          <w:p w14:paraId="5FE8519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4" w:type="pct"/>
          </w:tcPr>
          <w:p w14:paraId="6E8FF61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04" w:type="pct"/>
          </w:tcPr>
          <w:p w14:paraId="23E1769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3" w:type="pct"/>
          </w:tcPr>
          <w:p w14:paraId="1B8FB11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3" w:type="pct"/>
          </w:tcPr>
          <w:p w14:paraId="728A5DB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7" w:type="pct"/>
          </w:tcPr>
          <w:p w14:paraId="413AB19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3" w:type="pct"/>
          </w:tcPr>
          <w:p w14:paraId="03BCB66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03" w:type="pct"/>
          </w:tcPr>
          <w:p w14:paraId="79AEED4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98" w:type="pct"/>
          </w:tcPr>
          <w:p w14:paraId="46D2994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55311" w:rsidRPr="00BF5049" w14:paraId="247A9DE4" w14:textId="77777777" w:rsidTr="008D3611">
        <w:trPr>
          <w:tblCellSpacing w:w="5" w:type="nil"/>
        </w:trPr>
        <w:tc>
          <w:tcPr>
            <w:tcW w:w="573" w:type="pct"/>
          </w:tcPr>
          <w:p w14:paraId="36F62A8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" w:type="pct"/>
          </w:tcPr>
          <w:p w14:paraId="1CC9A29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" w:type="pct"/>
          </w:tcPr>
          <w:p w14:paraId="7E6FE4E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" w:type="pct"/>
          </w:tcPr>
          <w:p w14:paraId="25AE696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14:paraId="2F0DB63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7" w:type="pct"/>
          </w:tcPr>
          <w:p w14:paraId="3C14E94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3" w:type="pct"/>
          </w:tcPr>
          <w:p w14:paraId="0945F53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3" w:type="pct"/>
          </w:tcPr>
          <w:p w14:paraId="5BDD80E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</w:tcPr>
          <w:p w14:paraId="5BA6AE5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55311" w:rsidRPr="00BF5049" w14:paraId="4642C601" w14:textId="77777777" w:rsidTr="008D3611">
        <w:trPr>
          <w:tblCellSpacing w:w="5" w:type="nil"/>
        </w:trPr>
        <w:tc>
          <w:tcPr>
            <w:tcW w:w="573" w:type="pct"/>
          </w:tcPr>
          <w:p w14:paraId="0F07F15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pct"/>
          </w:tcPr>
          <w:p w14:paraId="3EC29BA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</w:tcPr>
          <w:p w14:paraId="4ADB2C7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3" w:type="pct"/>
          </w:tcPr>
          <w:p w14:paraId="5545AB4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3" w:type="pct"/>
          </w:tcPr>
          <w:p w14:paraId="6CC942D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pct"/>
          </w:tcPr>
          <w:p w14:paraId="001565A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3" w:type="pct"/>
          </w:tcPr>
          <w:p w14:paraId="4FEA938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3" w:type="pct"/>
          </w:tcPr>
          <w:p w14:paraId="752BBC8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8" w:type="pct"/>
          </w:tcPr>
          <w:p w14:paraId="29EB630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AB2F2A0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788B13" w14:textId="77777777" w:rsidR="00155311" w:rsidRPr="00566B30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3. Сведения об использовании имущества, закрепленного </w:t>
      </w:r>
    </w:p>
    <w:p w14:paraId="727C3CD4" w14:textId="77777777" w:rsidR="00155311" w:rsidRDefault="00155311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B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учреждением</w:t>
      </w:r>
    </w:p>
    <w:p w14:paraId="676BE734" w14:textId="77777777" w:rsidR="00621097" w:rsidRPr="00566B30" w:rsidRDefault="00621097" w:rsidP="00A9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9"/>
        <w:tblW w:w="495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25"/>
        <w:gridCol w:w="1455"/>
        <w:gridCol w:w="1857"/>
        <w:gridCol w:w="2009"/>
      </w:tblGrid>
      <w:tr w:rsidR="00155311" w:rsidRPr="00BF5049" w14:paraId="01131F60" w14:textId="77777777" w:rsidTr="003D1BF5">
        <w:tc>
          <w:tcPr>
            <w:tcW w:w="2352" w:type="pct"/>
            <w:shd w:val="clear" w:color="auto" w:fill="auto"/>
          </w:tcPr>
          <w:p w14:paraId="233684A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4" w:type="pct"/>
            <w:shd w:val="clear" w:color="auto" w:fill="auto"/>
          </w:tcPr>
          <w:p w14:paraId="7D8AF8D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24" w:type="pct"/>
            <w:shd w:val="clear" w:color="auto" w:fill="auto"/>
          </w:tcPr>
          <w:p w14:paraId="57784C1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001" w:type="pct"/>
            <w:shd w:val="clear" w:color="auto" w:fill="auto"/>
          </w:tcPr>
          <w:p w14:paraId="3D0B99A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155311" w:rsidRPr="00BF5049" w14:paraId="53C1FC9A" w14:textId="77777777" w:rsidTr="003D1BF5">
        <w:tc>
          <w:tcPr>
            <w:tcW w:w="2352" w:type="pct"/>
            <w:shd w:val="clear" w:color="auto" w:fill="auto"/>
          </w:tcPr>
          <w:p w14:paraId="55A748B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14:paraId="0D9D801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14:paraId="6E475E4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14:paraId="42F8898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311" w:rsidRPr="00BF5049" w14:paraId="4E69B039" w14:textId="77777777" w:rsidTr="003D1BF5">
        <w:tc>
          <w:tcPr>
            <w:tcW w:w="2352" w:type="pct"/>
          </w:tcPr>
          <w:p w14:paraId="54048EF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имущества, находящегося на праве оперативного управления, руб.</w:t>
            </w:r>
          </w:p>
        </w:tc>
        <w:tc>
          <w:tcPr>
            <w:tcW w:w="724" w:type="pct"/>
          </w:tcPr>
          <w:p w14:paraId="4DEE611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24" w:type="pct"/>
          </w:tcPr>
          <w:p w14:paraId="4D0F9FB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5 527 592,81</w:t>
            </w:r>
          </w:p>
        </w:tc>
        <w:tc>
          <w:tcPr>
            <w:tcW w:w="1001" w:type="pct"/>
          </w:tcPr>
          <w:p w14:paraId="6B704DE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478 448,14</w:t>
            </w:r>
          </w:p>
        </w:tc>
      </w:tr>
      <w:tr w:rsidR="00155311" w:rsidRPr="00BF5049" w14:paraId="76FAF3D3" w14:textId="77777777" w:rsidTr="003D1BF5">
        <w:tc>
          <w:tcPr>
            <w:tcW w:w="2352" w:type="pct"/>
          </w:tcPr>
          <w:p w14:paraId="479A46C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0499685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всего, руб.</w:t>
            </w:r>
          </w:p>
        </w:tc>
        <w:tc>
          <w:tcPr>
            <w:tcW w:w="724" w:type="pct"/>
          </w:tcPr>
          <w:p w14:paraId="0C442EE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24" w:type="pct"/>
          </w:tcPr>
          <w:p w14:paraId="2EC89D0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3 498 884,35</w:t>
            </w:r>
          </w:p>
        </w:tc>
        <w:tc>
          <w:tcPr>
            <w:tcW w:w="1001" w:type="pct"/>
          </w:tcPr>
          <w:p w14:paraId="613CDD1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3 498 884,35</w:t>
            </w:r>
          </w:p>
        </w:tc>
      </w:tr>
      <w:tr w:rsidR="00155311" w:rsidRPr="00BF5049" w14:paraId="007F1495" w14:textId="77777777" w:rsidTr="003D1BF5">
        <w:tc>
          <w:tcPr>
            <w:tcW w:w="2352" w:type="pct"/>
          </w:tcPr>
          <w:p w14:paraId="1468ED8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14:paraId="186C071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аренду, руб.</w:t>
            </w:r>
          </w:p>
        </w:tc>
        <w:tc>
          <w:tcPr>
            <w:tcW w:w="724" w:type="pct"/>
          </w:tcPr>
          <w:p w14:paraId="0359C58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24" w:type="pct"/>
          </w:tcPr>
          <w:p w14:paraId="25FC2F7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sz w:val="24"/>
                <w:szCs w:val="24"/>
              </w:rPr>
              <w:t>3 274 304,35</w:t>
            </w:r>
          </w:p>
        </w:tc>
        <w:tc>
          <w:tcPr>
            <w:tcW w:w="1001" w:type="pct"/>
          </w:tcPr>
          <w:p w14:paraId="56B5335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eastAsia="Times New Roman" w:hAnsi="Times New Roman" w:cs="Times New Roman"/>
                <w:sz w:val="24"/>
                <w:szCs w:val="24"/>
              </w:rPr>
              <w:t>3 274 304,35</w:t>
            </w:r>
          </w:p>
        </w:tc>
      </w:tr>
      <w:tr w:rsidR="00155311" w:rsidRPr="00BF5049" w14:paraId="3668C40C" w14:textId="77777777" w:rsidTr="003D1BF5">
        <w:tc>
          <w:tcPr>
            <w:tcW w:w="2352" w:type="pct"/>
          </w:tcPr>
          <w:p w14:paraId="26453D4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пользование, руб.</w:t>
            </w:r>
          </w:p>
        </w:tc>
        <w:tc>
          <w:tcPr>
            <w:tcW w:w="724" w:type="pct"/>
          </w:tcPr>
          <w:p w14:paraId="494D43AF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924" w:type="pct"/>
          </w:tcPr>
          <w:p w14:paraId="342A62F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1" w:type="pct"/>
          </w:tcPr>
          <w:p w14:paraId="5923330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5311" w:rsidRPr="00BF5049" w14:paraId="2B65F211" w14:textId="77777777" w:rsidTr="003D1BF5">
        <w:tc>
          <w:tcPr>
            <w:tcW w:w="2352" w:type="pct"/>
          </w:tcPr>
          <w:p w14:paraId="6C35BE8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всего, руб.</w:t>
            </w:r>
          </w:p>
        </w:tc>
        <w:tc>
          <w:tcPr>
            <w:tcW w:w="724" w:type="pct"/>
          </w:tcPr>
          <w:p w14:paraId="64DBF7E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24" w:type="pct"/>
          </w:tcPr>
          <w:p w14:paraId="65C2E45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51 942,40</w:t>
            </w:r>
          </w:p>
        </w:tc>
        <w:tc>
          <w:tcPr>
            <w:tcW w:w="1001" w:type="pct"/>
          </w:tcPr>
          <w:p w14:paraId="00BE9BA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51 942,40</w:t>
            </w:r>
          </w:p>
        </w:tc>
      </w:tr>
      <w:tr w:rsidR="00155311" w:rsidRPr="00BF5049" w14:paraId="10236EB9" w14:textId="77777777" w:rsidTr="003D1BF5">
        <w:tc>
          <w:tcPr>
            <w:tcW w:w="2352" w:type="pct"/>
          </w:tcPr>
          <w:p w14:paraId="010449F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14:paraId="1C95B11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аренду, руб.</w:t>
            </w:r>
          </w:p>
        </w:tc>
        <w:tc>
          <w:tcPr>
            <w:tcW w:w="724" w:type="pct"/>
          </w:tcPr>
          <w:p w14:paraId="35B80F0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924" w:type="pct"/>
          </w:tcPr>
          <w:p w14:paraId="712514F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1" w:type="pct"/>
          </w:tcPr>
          <w:p w14:paraId="36A26C5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5311" w:rsidRPr="00BF5049" w14:paraId="21144CA3" w14:textId="77777777" w:rsidTr="003D1BF5">
        <w:tc>
          <w:tcPr>
            <w:tcW w:w="2352" w:type="pct"/>
          </w:tcPr>
          <w:p w14:paraId="3A5B6143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пользование, руб.</w:t>
            </w:r>
          </w:p>
        </w:tc>
        <w:tc>
          <w:tcPr>
            <w:tcW w:w="724" w:type="pct"/>
          </w:tcPr>
          <w:p w14:paraId="5EAF07B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924" w:type="pct"/>
          </w:tcPr>
          <w:p w14:paraId="7BC75F5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1" w:type="pct"/>
          </w:tcPr>
          <w:p w14:paraId="2AA1ED2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5311" w:rsidRPr="00BF5049" w14:paraId="46308200" w14:textId="77777777" w:rsidTr="003D1BF5">
        <w:tc>
          <w:tcPr>
            <w:tcW w:w="2352" w:type="pct"/>
          </w:tcPr>
          <w:p w14:paraId="22CCBDA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724" w:type="pct"/>
          </w:tcPr>
          <w:p w14:paraId="2395024B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924" w:type="pct"/>
          </w:tcPr>
          <w:p w14:paraId="2685C16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</w:tcPr>
          <w:p w14:paraId="745A45B1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311" w:rsidRPr="00BF5049" w14:paraId="17A3F149" w14:textId="77777777" w:rsidTr="003D1BF5">
        <w:tc>
          <w:tcPr>
            <w:tcW w:w="2352" w:type="pct"/>
          </w:tcPr>
          <w:p w14:paraId="4DF806A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находящихся на праве оперативного управления</w:t>
            </w:r>
          </w:p>
        </w:tc>
        <w:tc>
          <w:tcPr>
            <w:tcW w:w="724" w:type="pct"/>
          </w:tcPr>
          <w:p w14:paraId="3F24078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924" w:type="pct"/>
          </w:tcPr>
          <w:p w14:paraId="64420EEC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1 615,10</w:t>
            </w:r>
          </w:p>
        </w:tc>
        <w:tc>
          <w:tcPr>
            <w:tcW w:w="1001" w:type="pct"/>
          </w:tcPr>
          <w:p w14:paraId="5543731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1 615,10</w:t>
            </w:r>
          </w:p>
        </w:tc>
      </w:tr>
      <w:tr w:rsidR="00155311" w:rsidRPr="00BF5049" w14:paraId="57935217" w14:textId="77777777" w:rsidTr="003D1BF5">
        <w:tc>
          <w:tcPr>
            <w:tcW w:w="2352" w:type="pct"/>
          </w:tcPr>
          <w:p w14:paraId="076C3785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D9A8D0E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кв. м</w:t>
            </w:r>
          </w:p>
        </w:tc>
        <w:tc>
          <w:tcPr>
            <w:tcW w:w="724" w:type="pct"/>
          </w:tcPr>
          <w:p w14:paraId="0D224494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924" w:type="pct"/>
          </w:tcPr>
          <w:p w14:paraId="76ADAA38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001" w:type="pct"/>
          </w:tcPr>
          <w:p w14:paraId="7F6818FB" w14:textId="77777777" w:rsidR="00155311" w:rsidRPr="0049107B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773,65</w:t>
            </w:r>
          </w:p>
        </w:tc>
      </w:tr>
      <w:tr w:rsidR="00155311" w:rsidRPr="00BF5049" w14:paraId="64CE0D24" w14:textId="77777777" w:rsidTr="003D1BF5">
        <w:tc>
          <w:tcPr>
            <w:tcW w:w="2352" w:type="pct"/>
          </w:tcPr>
          <w:p w14:paraId="49C10E67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BF5049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пользование, кв. м</w:t>
            </w:r>
          </w:p>
        </w:tc>
        <w:tc>
          <w:tcPr>
            <w:tcW w:w="724" w:type="pct"/>
          </w:tcPr>
          <w:p w14:paraId="0E525B4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924" w:type="pct"/>
          </w:tcPr>
          <w:p w14:paraId="0884DF82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pct"/>
          </w:tcPr>
          <w:p w14:paraId="6C7F257D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311" w:rsidRPr="00BF5049" w14:paraId="078FA105" w14:textId="77777777" w:rsidTr="003D1BF5">
        <w:tc>
          <w:tcPr>
            <w:tcW w:w="2352" w:type="pct"/>
          </w:tcPr>
          <w:p w14:paraId="4FDB0B19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распоряжения имуществом, находящимся на праве оперативного управления, руб.</w:t>
            </w:r>
          </w:p>
        </w:tc>
        <w:tc>
          <w:tcPr>
            <w:tcW w:w="724" w:type="pct"/>
          </w:tcPr>
          <w:p w14:paraId="2145A2F0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924" w:type="pct"/>
          </w:tcPr>
          <w:p w14:paraId="07889766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9">
              <w:rPr>
                <w:rFonts w:ascii="Times New Roman" w:hAnsi="Times New Roman" w:cs="Times New Roman"/>
                <w:sz w:val="24"/>
                <w:szCs w:val="24"/>
              </w:rPr>
              <w:t>2 681 648,18</w:t>
            </w:r>
          </w:p>
        </w:tc>
        <w:tc>
          <w:tcPr>
            <w:tcW w:w="1001" w:type="pct"/>
          </w:tcPr>
          <w:p w14:paraId="1E24DF1A" w14:textId="77777777" w:rsidR="00155311" w:rsidRPr="00BF5049" w:rsidRDefault="00155311" w:rsidP="00A9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3D5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55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955,36</w:t>
            </w:r>
          </w:p>
        </w:tc>
      </w:tr>
    </w:tbl>
    <w:p w14:paraId="2C20F59D" w14:textId="77777777" w:rsidR="00155311" w:rsidRPr="00FF2E69" w:rsidRDefault="00155311" w:rsidP="00A9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077B55BD" w14:textId="77777777" w:rsidR="00155311" w:rsidRPr="00FF2E69" w:rsidRDefault="00155311" w:rsidP="00A9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38F17" w14:textId="77777777" w:rsidR="00677867" w:rsidRPr="00FF2E69" w:rsidRDefault="00677867" w:rsidP="00A94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77867" w:rsidRPr="00FF2E69" w:rsidSect="003D1BF5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404A" w14:textId="77777777" w:rsidR="008D3611" w:rsidRDefault="008D3611">
      <w:pPr>
        <w:spacing w:after="0" w:line="240" w:lineRule="auto"/>
      </w:pPr>
      <w:r>
        <w:separator/>
      </w:r>
    </w:p>
  </w:endnote>
  <w:endnote w:type="continuationSeparator" w:id="0">
    <w:p w14:paraId="12930652" w14:textId="77777777" w:rsidR="008D3611" w:rsidRDefault="008D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7031"/>
      <w:docPartObj>
        <w:docPartGallery w:val="Page Numbers (Bottom of Page)"/>
        <w:docPartUnique/>
      </w:docPartObj>
    </w:sdtPr>
    <w:sdtEndPr/>
    <w:sdtContent>
      <w:p w14:paraId="06A02962" w14:textId="77777777" w:rsidR="008D3611" w:rsidRDefault="008D36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3F75" w14:textId="77777777" w:rsidR="008D3611" w:rsidRDefault="008D3611">
      <w:pPr>
        <w:spacing w:after="0" w:line="240" w:lineRule="auto"/>
      </w:pPr>
      <w:r>
        <w:separator/>
      </w:r>
    </w:p>
  </w:footnote>
  <w:footnote w:type="continuationSeparator" w:id="0">
    <w:p w14:paraId="783A081F" w14:textId="77777777" w:rsidR="008D3611" w:rsidRDefault="008D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0723163"/>
    <w:multiLevelType w:val="hybridMultilevel"/>
    <w:tmpl w:val="5FC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8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379C4"/>
    <w:multiLevelType w:val="hybridMultilevel"/>
    <w:tmpl w:val="7610C030"/>
    <w:lvl w:ilvl="0" w:tplc="6C7C4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5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"/>
  </w:num>
  <w:num w:numId="14">
    <w:abstractNumId w:val="17"/>
  </w:num>
  <w:num w:numId="15">
    <w:abstractNumId w:val="9"/>
  </w:num>
  <w:num w:numId="16">
    <w:abstractNumId w:val="2"/>
  </w:num>
  <w:num w:numId="17">
    <w:abstractNumId w:val="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E"/>
    <w:rsid w:val="00000465"/>
    <w:rsid w:val="0005627C"/>
    <w:rsid w:val="00092C43"/>
    <w:rsid w:val="000C7962"/>
    <w:rsid w:val="000E347F"/>
    <w:rsid w:val="00155311"/>
    <w:rsid w:val="001764C1"/>
    <w:rsid w:val="00186DEF"/>
    <w:rsid w:val="00197D6B"/>
    <w:rsid w:val="001A48DB"/>
    <w:rsid w:val="001A7033"/>
    <w:rsid w:val="001C01EC"/>
    <w:rsid w:val="001D1A4A"/>
    <w:rsid w:val="0023566C"/>
    <w:rsid w:val="00246E46"/>
    <w:rsid w:val="002A71BA"/>
    <w:rsid w:val="002B1FD7"/>
    <w:rsid w:val="002E2FC3"/>
    <w:rsid w:val="002F0581"/>
    <w:rsid w:val="002F7AEE"/>
    <w:rsid w:val="00313D11"/>
    <w:rsid w:val="003367C0"/>
    <w:rsid w:val="00370735"/>
    <w:rsid w:val="003D1BF5"/>
    <w:rsid w:val="004027B1"/>
    <w:rsid w:val="00422512"/>
    <w:rsid w:val="00446745"/>
    <w:rsid w:val="0048039B"/>
    <w:rsid w:val="0049107B"/>
    <w:rsid w:val="004D3804"/>
    <w:rsid w:val="00566B30"/>
    <w:rsid w:val="005854A2"/>
    <w:rsid w:val="005864F4"/>
    <w:rsid w:val="005F1920"/>
    <w:rsid w:val="00621097"/>
    <w:rsid w:val="00671F2A"/>
    <w:rsid w:val="00677867"/>
    <w:rsid w:val="006F34CE"/>
    <w:rsid w:val="007C0AF0"/>
    <w:rsid w:val="007D4E36"/>
    <w:rsid w:val="00845603"/>
    <w:rsid w:val="00846A14"/>
    <w:rsid w:val="00886D4F"/>
    <w:rsid w:val="008D3611"/>
    <w:rsid w:val="008F0C4E"/>
    <w:rsid w:val="00906438"/>
    <w:rsid w:val="00935136"/>
    <w:rsid w:val="009607A7"/>
    <w:rsid w:val="00965BFC"/>
    <w:rsid w:val="009B4156"/>
    <w:rsid w:val="009B6394"/>
    <w:rsid w:val="009D7404"/>
    <w:rsid w:val="009F4E47"/>
    <w:rsid w:val="00A744A1"/>
    <w:rsid w:val="00A77B2D"/>
    <w:rsid w:val="00A94EBC"/>
    <w:rsid w:val="00AA2ECB"/>
    <w:rsid w:val="00AC0F33"/>
    <w:rsid w:val="00B346E5"/>
    <w:rsid w:val="00BA37D6"/>
    <w:rsid w:val="00C33451"/>
    <w:rsid w:val="00C7014C"/>
    <w:rsid w:val="00C86A28"/>
    <w:rsid w:val="00CB2E4C"/>
    <w:rsid w:val="00CC3463"/>
    <w:rsid w:val="00D519B6"/>
    <w:rsid w:val="00D921CC"/>
    <w:rsid w:val="00E15B50"/>
    <w:rsid w:val="00E70AD2"/>
    <w:rsid w:val="00EB2425"/>
    <w:rsid w:val="00EB7E28"/>
    <w:rsid w:val="00EC69BD"/>
    <w:rsid w:val="00ED5592"/>
    <w:rsid w:val="00ED6419"/>
    <w:rsid w:val="00EE66F7"/>
    <w:rsid w:val="00F227F1"/>
    <w:rsid w:val="00F546C1"/>
    <w:rsid w:val="00F634E2"/>
    <w:rsid w:val="00F8045F"/>
    <w:rsid w:val="00FB1042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D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677867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677867"/>
    <w:rPr>
      <w:rFonts w:ascii="Tahoma" w:eastAsia="Times New Roman" w:hAnsi="Tahoma" w:cs="Times New Roman"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77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77867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6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77867"/>
    <w:rPr>
      <w:color w:val="0000FF"/>
      <w:u w:val="single"/>
    </w:rPr>
  </w:style>
  <w:style w:type="paragraph" w:customStyle="1" w:styleId="ConsPlusNormal">
    <w:name w:val="ConsPlusNormal"/>
    <w:rsid w:val="00677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7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77867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677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7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78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7867"/>
    <w:rPr>
      <w:rFonts w:eastAsiaTheme="minorEastAsia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7786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cxsplastmrcssattr">
    <w:name w:val="msonormalcxsplast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cssattr">
    <w:name w:val="a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677867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677867"/>
    <w:rPr>
      <w:rFonts w:ascii="Tahoma" w:eastAsia="Times New Roman" w:hAnsi="Tahoma" w:cs="Times New Roman"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77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77867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6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77867"/>
    <w:rPr>
      <w:color w:val="0000FF"/>
      <w:u w:val="single"/>
    </w:rPr>
  </w:style>
  <w:style w:type="paragraph" w:customStyle="1" w:styleId="ConsPlusNormal">
    <w:name w:val="ConsPlusNormal"/>
    <w:rsid w:val="00677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7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7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7786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77867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677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7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78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7867"/>
    <w:rPr>
      <w:rFonts w:eastAsiaTheme="minorEastAsia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7786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cxsplastmrcssattr">
    <w:name w:val="msonormalcxsplast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cssattr">
    <w:name w:val="a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96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Халикова Светлана</cp:lastModifiedBy>
  <cp:revision>33</cp:revision>
  <cp:lastPrinted>2024-05-22T07:45:00Z</cp:lastPrinted>
  <dcterms:created xsi:type="dcterms:W3CDTF">2022-02-15T05:44:00Z</dcterms:created>
  <dcterms:modified xsi:type="dcterms:W3CDTF">2024-05-22T07:49:00Z</dcterms:modified>
</cp:coreProperties>
</file>